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EF" w:rsidRPr="00B74B9C" w:rsidRDefault="009D3CEF" w:rsidP="009D3CEF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</w:pPr>
      <w:bookmarkStart w:id="0" w:name="_GoBack"/>
      <w:bookmarkEnd w:id="0"/>
      <w:r w:rsidRPr="00B74B9C">
        <w:t>Протокол общественного обсуждения</w:t>
      </w:r>
    </w:p>
    <w:p w:rsidR="007329EB" w:rsidRPr="00B74B9C" w:rsidRDefault="009D3CEF" w:rsidP="009D3CEF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</w:pPr>
      <w:r w:rsidRPr="00B74B9C">
        <w:t>Прогноза социально-экономического развития городского округа «поселок Палана» на 2021 год и плановый период 2022 и 2023 годов (</w:t>
      </w:r>
      <w:r w:rsidR="00A7332F" w:rsidRPr="00A7332F">
        <w:t>Уточненный вариант</w:t>
      </w:r>
      <w:r w:rsidRPr="00B74B9C">
        <w:t>)</w:t>
      </w:r>
    </w:p>
    <w:p w:rsidR="009D3CEF" w:rsidRPr="00B74B9C" w:rsidRDefault="009D3CEF" w:rsidP="009D3CEF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«поселок Палана»                                   </w:t>
      </w:r>
      <w:r w:rsidR="00A733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02.11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Организатор общественных обсуждений: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 Отдел экономики и доходов Финансового управления </w:t>
      </w:r>
      <w:r w:rsidR="002C457A" w:rsidRPr="00B74B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«поселок Палана». </w:t>
      </w: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Основание проведения общественных обсуждений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1EB1" w:rsidRPr="00B74B9C" w:rsidRDefault="00064354" w:rsidP="00064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 w:rsidR="00395EDC" w:rsidRPr="00B74B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9D3CEF"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EB1" w:rsidRPr="00B74B9C" w:rsidRDefault="00D01EB1" w:rsidP="0012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Статья 13 </w:t>
      </w:r>
      <w:r w:rsidR="0012538C" w:rsidRPr="00B74B9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28 июня 2014 г. №</w:t>
      </w:r>
      <w:r w:rsidR="00AA0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8C" w:rsidRPr="00B74B9C">
        <w:rPr>
          <w:rFonts w:ascii="Times New Roman" w:eastAsia="Times New Roman" w:hAnsi="Times New Roman" w:cs="Times New Roman"/>
          <w:sz w:val="24"/>
          <w:szCs w:val="24"/>
        </w:rPr>
        <w:t>172-ФЗ «О стратегическом планировании в Российской Федерации»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CEF" w:rsidRPr="00B74B9C" w:rsidRDefault="00D01EB1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3CEF" w:rsidRPr="00B74B9C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Камчатского края от 08.04.2016 № 119-П</w:t>
      </w:r>
      <w:r w:rsidR="00395EDC"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B3C" w:rsidRPr="00B74B9C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CEF" w:rsidRPr="00B74B9C" w:rsidRDefault="00D01EB1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</w:t>
      </w:r>
      <w:r w:rsidR="008A2B3C" w:rsidRPr="00B74B9C">
        <w:rPr>
          <w:rFonts w:ascii="Times New Roman" w:eastAsia="Times New Roman" w:hAnsi="Times New Roman" w:cs="Times New Roman"/>
          <w:sz w:val="24"/>
          <w:szCs w:val="24"/>
        </w:rPr>
        <w:t>круга «поселок Палана» от 22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.01.2020 № 19 «Об утверждении Порядка разработки и корректировки, осуществления мониторинга и контроля реализации прогнозов социально – экономического развития городского округа «поселок Палана» на среднесрочный период».</w:t>
      </w:r>
    </w:p>
    <w:p w:rsidR="00D01EB1" w:rsidRPr="00B74B9C" w:rsidRDefault="00D01EB1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Состав предоставленных для ознакомления материалов:</w:t>
      </w:r>
    </w:p>
    <w:p w:rsidR="009D3CEF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Проект прогноза социально-экономического развития городского округа «поселок Палана» на 2021 год и плановый период 2022 и 2023 годов (</w:t>
      </w:r>
      <w:r w:rsidR="00A7332F" w:rsidRPr="00A7332F">
        <w:rPr>
          <w:rFonts w:ascii="Times New Roman" w:eastAsia="Times New Roman" w:hAnsi="Times New Roman" w:cs="Times New Roman"/>
          <w:sz w:val="24"/>
          <w:szCs w:val="24"/>
        </w:rPr>
        <w:t>Уточненный вариант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3CEF" w:rsidRPr="00B74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409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Период проведения общественных обсуждений:</w:t>
      </w:r>
    </w:p>
    <w:p w:rsidR="00483409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83409" w:rsidRPr="00B74B9C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A7332F">
        <w:rPr>
          <w:rFonts w:ascii="Times New Roman" w:eastAsia="Times New Roman" w:hAnsi="Times New Roman" w:cs="Times New Roman"/>
          <w:sz w:val="24"/>
          <w:szCs w:val="24"/>
        </w:rPr>
        <w:t>октябр</w:t>
      </w:r>
      <w:r w:rsidR="00483409" w:rsidRPr="00B74B9C">
        <w:rPr>
          <w:rFonts w:ascii="Times New Roman" w:eastAsia="Times New Roman" w:hAnsi="Times New Roman" w:cs="Times New Roman"/>
          <w:sz w:val="24"/>
          <w:szCs w:val="24"/>
        </w:rPr>
        <w:t>я 2020 года по 29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2F">
        <w:rPr>
          <w:rFonts w:ascii="Times New Roman" w:eastAsia="Times New Roman" w:hAnsi="Times New Roman" w:cs="Times New Roman"/>
          <w:sz w:val="24"/>
          <w:szCs w:val="24"/>
        </w:rPr>
        <w:t>октябр</w:t>
      </w:r>
      <w:r w:rsidR="00483409" w:rsidRPr="00B74B9C">
        <w:rPr>
          <w:rFonts w:ascii="Times New Roman" w:eastAsia="Times New Roman" w:hAnsi="Times New Roman" w:cs="Times New Roman"/>
          <w:sz w:val="24"/>
          <w:szCs w:val="24"/>
        </w:rPr>
        <w:t>я 2020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 года - проведено. </w:t>
      </w:r>
    </w:p>
    <w:p w:rsidR="00483409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общественности:</w:t>
      </w:r>
      <w:r w:rsidR="00483409"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409" w:rsidRPr="00B74B9C" w:rsidRDefault="00483409" w:rsidP="00483409">
      <w:pPr>
        <w:pStyle w:val="1"/>
        <w:shd w:val="clear" w:color="auto" w:fill="auto"/>
        <w:tabs>
          <w:tab w:val="left" w:pos="0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- Проект Прогноза </w:t>
      </w:r>
      <w:r w:rsidRPr="00B74B9C">
        <w:rPr>
          <w:rFonts w:eastAsia="Calibri"/>
          <w:sz w:val="24"/>
          <w:szCs w:val="24"/>
          <w:lang w:eastAsia="ru-RU"/>
        </w:rPr>
        <w:t>социально-экономического развития городского округа «поселок Палана» на 2021 год и плановый период 2022 и 2023 годов</w:t>
      </w:r>
      <w:r w:rsidRPr="00B74B9C">
        <w:rPr>
          <w:sz w:val="24"/>
          <w:szCs w:val="24"/>
        </w:rPr>
        <w:t xml:space="preserve"> (</w:t>
      </w:r>
      <w:r w:rsidR="00A7332F" w:rsidRPr="00A7332F">
        <w:rPr>
          <w:sz w:val="24"/>
          <w:szCs w:val="24"/>
        </w:rPr>
        <w:t>Уточненный вариант</w:t>
      </w:r>
      <w:r w:rsidR="006830BF">
        <w:rPr>
          <w:sz w:val="24"/>
          <w:szCs w:val="24"/>
        </w:rPr>
        <w:t>) размещен 23.10</w:t>
      </w:r>
      <w:r w:rsidRPr="00B74B9C">
        <w:rPr>
          <w:sz w:val="24"/>
          <w:szCs w:val="24"/>
        </w:rPr>
        <w:t xml:space="preserve">.2020 года  на официальном </w:t>
      </w:r>
      <w:r w:rsidRPr="00B74B9C">
        <w:rPr>
          <w:rFonts w:eastAsia="Calibri"/>
          <w:sz w:val="24"/>
          <w:szCs w:val="24"/>
        </w:rPr>
        <w:t>сайте</w:t>
      </w:r>
      <w:r w:rsidRPr="00B74B9C">
        <w:rPr>
          <w:sz w:val="24"/>
          <w:szCs w:val="24"/>
        </w:rPr>
        <w:t xml:space="preserve"> Администрации городского округа «поселок Палана»   по адресу http://palana.org/proekt_npa;</w:t>
      </w:r>
    </w:p>
    <w:p w:rsidR="00483409" w:rsidRPr="00B74B9C" w:rsidRDefault="00483409" w:rsidP="00A7332F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ind w:left="20" w:right="40" w:firstLine="660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 Уведомление о проведении общественного обсуждения проекта прогноза социально-экономического развития городского округа «поселок Палана» на 2021 год и плановый период 2022 и 2023 годов (</w:t>
      </w:r>
      <w:r w:rsidR="00A7332F" w:rsidRPr="00A7332F">
        <w:rPr>
          <w:sz w:val="24"/>
          <w:szCs w:val="24"/>
        </w:rPr>
        <w:t>Уточненный вариант</w:t>
      </w:r>
      <w:r w:rsidRPr="00B74B9C">
        <w:rPr>
          <w:sz w:val="24"/>
          <w:szCs w:val="24"/>
        </w:rPr>
        <w:t xml:space="preserve">) </w:t>
      </w:r>
      <w:r w:rsidR="001D5642" w:rsidRPr="00B74B9C">
        <w:rPr>
          <w:sz w:val="24"/>
          <w:szCs w:val="24"/>
        </w:rPr>
        <w:t>размещено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1D5642" w:rsidRPr="00B74B9C" w:rsidRDefault="001D5642" w:rsidP="001D5642">
      <w:pPr>
        <w:pStyle w:val="1"/>
        <w:shd w:val="clear" w:color="auto" w:fill="auto"/>
        <w:tabs>
          <w:tab w:val="left" w:pos="794"/>
        </w:tabs>
        <w:ind w:right="40"/>
        <w:jc w:val="both"/>
        <w:rPr>
          <w:sz w:val="24"/>
          <w:szCs w:val="24"/>
        </w:rPr>
      </w:pPr>
    </w:p>
    <w:p w:rsidR="001D5642" w:rsidRPr="00B74B9C" w:rsidRDefault="001D5642" w:rsidP="001D564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Поступившие в ходе общественных обсуждений замечания и предложения по проекту:</w:t>
      </w:r>
    </w:p>
    <w:p w:rsidR="001D5642" w:rsidRPr="00B74B9C" w:rsidRDefault="001D5642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>Замечания и предложения со стороны физических лиц, индивидуальных предпринимателей, юридических лиц, государственных органов не поступали.</w:t>
      </w:r>
    </w:p>
    <w:p w:rsidR="00483409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409" w:rsidRPr="00B74B9C" w:rsidRDefault="001D5642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944F78" w:rsidRPr="00B74B9C" w:rsidRDefault="001D5642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>Общественные обсуждения по проекту распоряжения Администрации городского округа «поселок Палана» «</w:t>
      </w:r>
      <w:r w:rsidR="001640ED" w:rsidRPr="001640ED">
        <w:rPr>
          <w:sz w:val="24"/>
          <w:szCs w:val="24"/>
        </w:rPr>
        <w:t>Об одобрении уточненного прогноза социально-экономического развития городского округа «поселок Палана» на 2021 год и плановый период 2022 и 2023 годов</w:t>
      </w:r>
      <w:r w:rsidRPr="00B74B9C">
        <w:rPr>
          <w:sz w:val="24"/>
          <w:szCs w:val="24"/>
        </w:rPr>
        <w:t>» считать завершенными. По результатам проведения общественных обсуждений утвердить проект распоряжения Администрации городского округа «поселок Палана» «</w:t>
      </w:r>
      <w:r w:rsidR="001640ED" w:rsidRPr="001640ED">
        <w:rPr>
          <w:sz w:val="24"/>
          <w:szCs w:val="24"/>
        </w:rPr>
        <w:t>Об одобрении уточненного прогноза социально-экономического развития городского округа «поселок Палана» на 2021 год и плановый период 2022 и 2023 годов</w:t>
      </w:r>
      <w:r w:rsidRPr="00B74B9C">
        <w:rPr>
          <w:sz w:val="24"/>
          <w:szCs w:val="24"/>
        </w:rPr>
        <w:t>».</w:t>
      </w:r>
    </w:p>
    <w:p w:rsidR="00944F78" w:rsidRPr="00B74B9C" w:rsidRDefault="00944F78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>Опубликовать протокол об общественных обсуждениях по проекту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944F78" w:rsidRPr="00B74B9C" w:rsidRDefault="001640ED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4F78" w:rsidRPr="00B74B9C" w:rsidRDefault="00944F78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</w:p>
    <w:p w:rsidR="00944F78" w:rsidRPr="00B74B9C" w:rsidRDefault="00944F78" w:rsidP="00944F78">
      <w:pPr>
        <w:pStyle w:val="1"/>
        <w:shd w:val="clear" w:color="auto" w:fill="auto"/>
        <w:tabs>
          <w:tab w:val="left" w:pos="794"/>
        </w:tabs>
        <w:ind w:right="40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Первый заместитель Главы Администрации </w:t>
      </w:r>
    </w:p>
    <w:p w:rsidR="00483409" w:rsidRPr="00B74B9C" w:rsidRDefault="00944F78" w:rsidP="0041037D">
      <w:pPr>
        <w:pStyle w:val="1"/>
        <w:shd w:val="clear" w:color="auto" w:fill="auto"/>
        <w:tabs>
          <w:tab w:val="left" w:pos="794"/>
        </w:tabs>
        <w:ind w:right="40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городского округа «поселок Палана»                                          </w:t>
      </w:r>
      <w:r w:rsidR="0041037D" w:rsidRPr="00B74B9C">
        <w:rPr>
          <w:sz w:val="24"/>
          <w:szCs w:val="24"/>
        </w:rPr>
        <w:t xml:space="preserve">                    А.А. Ульянов</w:t>
      </w:r>
    </w:p>
    <w:sectPr w:rsidR="00483409" w:rsidRPr="00B7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25E"/>
    <w:multiLevelType w:val="multilevel"/>
    <w:tmpl w:val="EFA89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C"/>
    <w:rsid w:val="00064354"/>
    <w:rsid w:val="0012538C"/>
    <w:rsid w:val="001640ED"/>
    <w:rsid w:val="001D5642"/>
    <w:rsid w:val="00252488"/>
    <w:rsid w:val="002C457A"/>
    <w:rsid w:val="00343869"/>
    <w:rsid w:val="00395EDC"/>
    <w:rsid w:val="0041037D"/>
    <w:rsid w:val="00483409"/>
    <w:rsid w:val="006830BF"/>
    <w:rsid w:val="007329EB"/>
    <w:rsid w:val="00803D2C"/>
    <w:rsid w:val="008A2B3C"/>
    <w:rsid w:val="00944F78"/>
    <w:rsid w:val="009C4BE9"/>
    <w:rsid w:val="009D3CEF"/>
    <w:rsid w:val="00A7332F"/>
    <w:rsid w:val="00AA09AA"/>
    <w:rsid w:val="00B74B9C"/>
    <w:rsid w:val="00C36023"/>
    <w:rsid w:val="00D01EB1"/>
    <w:rsid w:val="00D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FCBB-BBC6-48D4-9A97-9B34DF1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83409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4834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83409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;Полужирный;Курсив"/>
    <w:basedOn w:val="a5"/>
    <w:rsid w:val="001D56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2020-09-29T02:19:00Z</cp:lastPrinted>
  <dcterms:created xsi:type="dcterms:W3CDTF">2020-11-03T02:13:00Z</dcterms:created>
  <dcterms:modified xsi:type="dcterms:W3CDTF">2020-11-03T02:13:00Z</dcterms:modified>
</cp:coreProperties>
</file>