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64" w:rsidRPr="007C3864" w:rsidRDefault="007C3864" w:rsidP="007C3864">
      <w:pPr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Приложение</w:t>
      </w:r>
    </w:p>
    <w:p w:rsidR="007C3864" w:rsidRDefault="007C3864" w:rsidP="007C3864">
      <w:pPr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к распоряжению Администрации </w:t>
      </w:r>
    </w:p>
    <w:p w:rsidR="007C3864" w:rsidRPr="007C3864" w:rsidRDefault="007C3864" w:rsidP="007C3864">
      <w:pPr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городского округа «поселок Палана» № «    »           20 г.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687669" w:rsidRDefault="007C3864" w:rsidP="007C386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687669">
        <w:rPr>
          <w:rFonts w:ascii="Times New Roman" w:hAnsi="Times New Roman"/>
          <w:b/>
          <w:sz w:val="28"/>
        </w:rPr>
        <w:t>АДМИНИСТРАЦИЯ ГОРОДСКОГО ОКРУГА «ПОСЕЛОК ПАЛАНА»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687669" w:rsidP="00687669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1C829BA" wp14:editId="5494D8CD">
            <wp:extent cx="3209925" cy="3219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C3864">
        <w:rPr>
          <w:rFonts w:ascii="Times New Roman" w:hAnsi="Times New Roman" w:cs="Times New Roman"/>
          <w:b/>
          <w:sz w:val="72"/>
          <w:szCs w:val="72"/>
        </w:rPr>
        <w:t>Инвестиционный паспорт городского округа «поселок Палана»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jc w:val="center"/>
        <w:rPr>
          <w:rFonts w:ascii="Times New Roman" w:hAnsi="Times New Roman"/>
          <w:sz w:val="28"/>
        </w:rPr>
      </w:pPr>
      <w:proofErr w:type="spellStart"/>
      <w:r w:rsidRPr="007C3864">
        <w:rPr>
          <w:rFonts w:ascii="Times New Roman" w:hAnsi="Times New Roman"/>
          <w:sz w:val="28"/>
        </w:rPr>
        <w:t>п.г.т</w:t>
      </w:r>
      <w:proofErr w:type="spellEnd"/>
      <w:r w:rsidRPr="007C3864">
        <w:rPr>
          <w:rFonts w:ascii="Times New Roman" w:hAnsi="Times New Roman"/>
          <w:sz w:val="28"/>
        </w:rPr>
        <w:t>. Палана</w:t>
      </w:r>
    </w:p>
    <w:p w:rsidR="007C3864" w:rsidRDefault="007C3864" w:rsidP="007C386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2023 год</w:t>
      </w:r>
    </w:p>
    <w:p w:rsidR="00687669" w:rsidRDefault="00687669" w:rsidP="006876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907963" wp14:editId="50BC0079">
            <wp:extent cx="5940425" cy="2962549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69" w:rsidRDefault="00687669" w:rsidP="006876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87669" w:rsidRDefault="00687669" w:rsidP="007C386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5FC89D" wp14:editId="48E3892E">
            <wp:extent cx="2943225" cy="1704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69" w:rsidRDefault="00687669" w:rsidP="007C386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C3864" w:rsidRDefault="007C3864" w:rsidP="007C386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7C3864">
        <w:rPr>
          <w:rFonts w:ascii="Times New Roman" w:hAnsi="Times New Roman"/>
          <w:b/>
          <w:i/>
          <w:sz w:val="28"/>
          <w:szCs w:val="28"/>
        </w:rPr>
        <w:t>История</w:t>
      </w:r>
    </w:p>
    <w:p w:rsidR="007C3864" w:rsidRPr="007C3864" w:rsidRDefault="007C3864" w:rsidP="007C386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Впервые русские казаки-землепроходцы отряда Атласова посетили район поселения в 1697 году, тогда здесь находился корякский острожек </w:t>
      </w:r>
      <w:proofErr w:type="spellStart"/>
      <w:r w:rsidRPr="007C3864">
        <w:rPr>
          <w:rFonts w:ascii="Times New Roman" w:hAnsi="Times New Roman"/>
          <w:i/>
          <w:sz w:val="28"/>
        </w:rPr>
        <w:t>Ангавит</w:t>
      </w:r>
      <w:proofErr w:type="spellEnd"/>
      <w:r w:rsidRPr="007C3864">
        <w:rPr>
          <w:rFonts w:ascii="Times New Roman" w:hAnsi="Times New Roman"/>
          <w:sz w:val="28"/>
        </w:rPr>
        <w:t xml:space="preserve">, названный казаками Средним </w:t>
      </w:r>
      <w:proofErr w:type="spellStart"/>
      <w:r w:rsidRPr="007C3864">
        <w:rPr>
          <w:rFonts w:ascii="Times New Roman" w:hAnsi="Times New Roman"/>
          <w:sz w:val="28"/>
        </w:rPr>
        <w:t>Паланским</w:t>
      </w:r>
      <w:proofErr w:type="spellEnd"/>
      <w:r w:rsidRPr="007C3864">
        <w:rPr>
          <w:rFonts w:ascii="Times New Roman" w:hAnsi="Times New Roman"/>
          <w:sz w:val="28"/>
        </w:rPr>
        <w:t xml:space="preserve">. В 1876 году, ввиду частого подтопления, поселение перенесли в другое место, где и расположена современная Палана. Посёлок назван по одноимённой реке, что в переводе с корякского языка - </w:t>
      </w:r>
      <w:proofErr w:type="spellStart"/>
      <w:r w:rsidRPr="007C3864">
        <w:rPr>
          <w:rFonts w:ascii="Times New Roman" w:hAnsi="Times New Roman"/>
          <w:i/>
          <w:sz w:val="28"/>
        </w:rPr>
        <w:t>Пылылъын</w:t>
      </w:r>
      <w:proofErr w:type="spellEnd"/>
      <w:r w:rsidRPr="007C3864">
        <w:rPr>
          <w:rFonts w:ascii="Times New Roman" w:hAnsi="Times New Roman"/>
          <w:sz w:val="28"/>
        </w:rPr>
        <w:t>, означает «</w:t>
      </w:r>
      <w:proofErr w:type="gramStart"/>
      <w:r w:rsidRPr="007C3864">
        <w:rPr>
          <w:rFonts w:ascii="Times New Roman" w:hAnsi="Times New Roman"/>
          <w:sz w:val="28"/>
        </w:rPr>
        <w:t>имеющая</w:t>
      </w:r>
      <w:proofErr w:type="gramEnd"/>
      <w:r w:rsidRPr="007C3864">
        <w:rPr>
          <w:rFonts w:ascii="Times New Roman" w:hAnsi="Times New Roman"/>
          <w:sz w:val="28"/>
        </w:rPr>
        <w:t xml:space="preserve"> водопад». Такж</w:t>
      </w:r>
      <w:r>
        <w:rPr>
          <w:rFonts w:ascii="Times New Roman" w:hAnsi="Times New Roman"/>
          <w:sz w:val="28"/>
        </w:rPr>
        <w:t>е посёлок имеет корякское назва</w:t>
      </w:r>
      <w:r w:rsidRPr="007C3864">
        <w:rPr>
          <w:rFonts w:ascii="Times New Roman" w:hAnsi="Times New Roman"/>
          <w:sz w:val="28"/>
        </w:rPr>
        <w:t xml:space="preserve">ние </w:t>
      </w:r>
      <w:proofErr w:type="spellStart"/>
      <w:r w:rsidRPr="007C3864">
        <w:rPr>
          <w:rFonts w:ascii="Times New Roman" w:hAnsi="Times New Roman"/>
          <w:i/>
          <w:sz w:val="28"/>
        </w:rPr>
        <w:t>Камэран</w:t>
      </w:r>
      <w:proofErr w:type="spellEnd"/>
      <w:r w:rsidRPr="007C3864">
        <w:rPr>
          <w:rFonts w:ascii="Times New Roman" w:hAnsi="Times New Roman"/>
          <w:sz w:val="28"/>
        </w:rPr>
        <w:t xml:space="preserve"> — дословно «дом вяленой кеты» и ительменское </w:t>
      </w:r>
      <w:proofErr w:type="spellStart"/>
      <w:r w:rsidRPr="007C3864">
        <w:rPr>
          <w:rFonts w:ascii="Times New Roman" w:hAnsi="Times New Roman"/>
          <w:i/>
          <w:sz w:val="28"/>
        </w:rPr>
        <w:t>Кылхит</w:t>
      </w:r>
      <w:proofErr w:type="spellEnd"/>
      <w:r w:rsidRPr="007C3864">
        <w:rPr>
          <w:rFonts w:ascii="Times New Roman" w:hAnsi="Times New Roman"/>
          <w:sz w:val="28"/>
        </w:rPr>
        <w:t xml:space="preserve"> — «место, где растут берёзы».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1876 году в селе Палана насчитывалось 16 домов и 11 зимних землянок с входом через отверстия в крыше, из которой валил дым костра. К 1876 году в Палане проживало 180 человек. В центре села находились церковь и лавка. Палана была тогда небольшим селом, располагалась тогда в районе моста, через реку, напротив сопки Горелой - долго называло</w:t>
      </w:r>
      <w:r>
        <w:rPr>
          <w:rFonts w:ascii="Times New Roman" w:hAnsi="Times New Roman"/>
          <w:sz w:val="28"/>
        </w:rPr>
        <w:t>сь это место «Зимником», подвер</w:t>
      </w:r>
      <w:r w:rsidRPr="007C3864">
        <w:rPr>
          <w:rFonts w:ascii="Times New Roman" w:hAnsi="Times New Roman"/>
          <w:sz w:val="28"/>
        </w:rPr>
        <w:t>галось часто затоплению.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Подавляющее большинство населения были ительмены и коряки, русских только 20 человек. Местные жители занимались рыболовством и охотой, а также собирательством. В то время жители Паланы н</w:t>
      </w:r>
      <w:r>
        <w:rPr>
          <w:rFonts w:ascii="Times New Roman" w:hAnsi="Times New Roman"/>
          <w:sz w:val="28"/>
        </w:rPr>
        <w:t>е держали оленей, а основным ви</w:t>
      </w:r>
      <w:r w:rsidRPr="007C3864">
        <w:rPr>
          <w:rFonts w:ascii="Times New Roman" w:hAnsi="Times New Roman"/>
          <w:sz w:val="28"/>
        </w:rPr>
        <w:t>дом транспорта зимой были ездовые собаки.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lastRenderedPageBreak/>
        <w:t xml:space="preserve">К 1920 году в Палане проживало около </w:t>
      </w:r>
      <w:r>
        <w:rPr>
          <w:rFonts w:ascii="Times New Roman" w:hAnsi="Times New Roman"/>
          <w:sz w:val="28"/>
        </w:rPr>
        <w:t>250 человек. В селе имелись цер</w:t>
      </w:r>
      <w:r w:rsidRPr="007C3864">
        <w:rPr>
          <w:rFonts w:ascii="Times New Roman" w:hAnsi="Times New Roman"/>
          <w:sz w:val="28"/>
        </w:rPr>
        <w:t xml:space="preserve">ковь и школа, 37 жилых деревянных домов и 3 землянки. В декабре 1926 года в селе был открыт фельдшерский пункт. 16 октября 1930 года в Палане открылось </w:t>
      </w:r>
      <w:proofErr w:type="gramStart"/>
      <w:r w:rsidRPr="007C3864">
        <w:rPr>
          <w:rFonts w:ascii="Times New Roman" w:hAnsi="Times New Roman"/>
          <w:sz w:val="28"/>
        </w:rPr>
        <w:t>радио-почтовое</w:t>
      </w:r>
      <w:proofErr w:type="gramEnd"/>
      <w:r w:rsidRPr="007C3864">
        <w:rPr>
          <w:rFonts w:ascii="Times New Roman" w:hAnsi="Times New Roman"/>
          <w:sz w:val="28"/>
        </w:rPr>
        <w:t xml:space="preserve"> отделение, в 1937 году — библ</w:t>
      </w:r>
      <w:r>
        <w:rPr>
          <w:rFonts w:ascii="Times New Roman" w:hAnsi="Times New Roman"/>
          <w:sz w:val="28"/>
        </w:rPr>
        <w:t>иотека. 23 августа 1955 года ре</w:t>
      </w:r>
      <w:r w:rsidRPr="007C3864">
        <w:rPr>
          <w:rFonts w:ascii="Times New Roman" w:hAnsi="Times New Roman"/>
          <w:sz w:val="28"/>
        </w:rPr>
        <w:t xml:space="preserve">шением № 60 Корякского </w:t>
      </w:r>
      <w:proofErr w:type="spellStart"/>
      <w:r w:rsidRPr="007C3864">
        <w:rPr>
          <w:rFonts w:ascii="Times New Roman" w:hAnsi="Times New Roman"/>
          <w:sz w:val="28"/>
        </w:rPr>
        <w:t>Окрисполкома</w:t>
      </w:r>
      <w:proofErr w:type="spellEnd"/>
      <w:r w:rsidRPr="007C3864">
        <w:rPr>
          <w:rFonts w:ascii="Times New Roman" w:hAnsi="Times New Roman"/>
          <w:sz w:val="28"/>
        </w:rPr>
        <w:t xml:space="preserve"> в Палане бы</w:t>
      </w:r>
      <w:r>
        <w:rPr>
          <w:rFonts w:ascii="Times New Roman" w:hAnsi="Times New Roman"/>
          <w:sz w:val="28"/>
        </w:rPr>
        <w:t>л организован лесхоз, кото</w:t>
      </w:r>
      <w:r w:rsidRPr="007C3864">
        <w:rPr>
          <w:rFonts w:ascii="Times New Roman" w:hAnsi="Times New Roman"/>
          <w:sz w:val="28"/>
        </w:rPr>
        <w:t>рый стал отвечать за ведение лесного хозяйства на территории всего округа. В 1990 году в Палане открылось Корякское педагогическое училище. 20 июля 1962 г. село Палана получило статус рабочего поселка, с 1962 года - статус поселк</w:t>
      </w:r>
      <w:r>
        <w:rPr>
          <w:rFonts w:ascii="Times New Roman" w:hAnsi="Times New Roman"/>
          <w:sz w:val="28"/>
        </w:rPr>
        <w:t>а го</w:t>
      </w:r>
      <w:r w:rsidRPr="007C3864">
        <w:rPr>
          <w:rFonts w:ascii="Times New Roman" w:hAnsi="Times New Roman"/>
          <w:sz w:val="28"/>
        </w:rPr>
        <w:t>родского типа, с 18 февраля 2005 года - статус городского округа. До 01 июля 2007 года посёлок был административным центром самостоятельного субъекта Российской Федерации Корякского автономного округа. 4-го декабря 2008 года Уставом Камчатского края установлено, что</w:t>
      </w:r>
      <w:r>
        <w:rPr>
          <w:rFonts w:ascii="Times New Roman" w:hAnsi="Times New Roman"/>
          <w:sz w:val="28"/>
        </w:rPr>
        <w:t xml:space="preserve"> поселок Палана является админи</w:t>
      </w:r>
      <w:r w:rsidRPr="007C3864">
        <w:rPr>
          <w:rFonts w:ascii="Times New Roman" w:hAnsi="Times New Roman"/>
          <w:sz w:val="28"/>
        </w:rPr>
        <w:t>страт</w:t>
      </w:r>
      <w:r>
        <w:rPr>
          <w:rFonts w:ascii="Times New Roman" w:hAnsi="Times New Roman"/>
          <w:sz w:val="28"/>
        </w:rPr>
        <w:t>ивным центром Корякского округа -</w:t>
      </w:r>
      <w:r w:rsidRPr="007C3864">
        <w:rPr>
          <w:rFonts w:ascii="Times New Roman" w:hAnsi="Times New Roman"/>
          <w:sz w:val="28"/>
        </w:rPr>
        <w:t xml:space="preserve"> адми</w:t>
      </w:r>
      <w:r>
        <w:rPr>
          <w:rFonts w:ascii="Times New Roman" w:hAnsi="Times New Roman"/>
          <w:sz w:val="28"/>
        </w:rPr>
        <w:t>нистративно-территориальной еди</w:t>
      </w:r>
      <w:r w:rsidRPr="007C3864">
        <w:rPr>
          <w:rFonts w:ascii="Times New Roman" w:hAnsi="Times New Roman"/>
          <w:sz w:val="28"/>
        </w:rPr>
        <w:t>ниц</w:t>
      </w:r>
      <w:r>
        <w:rPr>
          <w:rFonts w:ascii="Times New Roman" w:hAnsi="Times New Roman"/>
          <w:sz w:val="28"/>
        </w:rPr>
        <w:t>ы</w:t>
      </w:r>
      <w:r w:rsidRPr="007C3864">
        <w:rPr>
          <w:rFonts w:ascii="Times New Roman" w:hAnsi="Times New Roman"/>
          <w:sz w:val="28"/>
        </w:rPr>
        <w:t xml:space="preserve"> с особым статусом в составе Камчатского края.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C116B1" w:rsidRDefault="007C3864" w:rsidP="007C386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C116B1">
        <w:rPr>
          <w:rFonts w:ascii="Times New Roman" w:hAnsi="Times New Roman"/>
          <w:b/>
          <w:i/>
          <w:sz w:val="28"/>
        </w:rPr>
        <w:t>Общие сведения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Муниципальное образование городской округ «поселок Палана» (далее - муниципальное образование, городской округ, городской округ «поселок Палана») расположен в западной части Камчатского края, в непосредственной близости от побережья Охотского моря.</w:t>
      </w:r>
    </w:p>
    <w:p w:rsidR="00687669" w:rsidRPr="007C3864" w:rsidRDefault="00687669" w:rsidP="00687669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F869995" wp14:editId="30DCEAD3">
            <wp:extent cx="5940425" cy="175962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Расстояние от </w:t>
      </w:r>
      <w:proofErr w:type="spellStart"/>
      <w:r w:rsidRPr="007C3864">
        <w:rPr>
          <w:rFonts w:ascii="Times New Roman" w:hAnsi="Times New Roman"/>
          <w:sz w:val="28"/>
        </w:rPr>
        <w:t>пгт</w:t>
      </w:r>
      <w:proofErr w:type="spellEnd"/>
      <w:r w:rsidRPr="007C3864">
        <w:rPr>
          <w:rFonts w:ascii="Times New Roman" w:hAnsi="Times New Roman"/>
          <w:sz w:val="28"/>
        </w:rPr>
        <w:t xml:space="preserve">. Палана до административного центра Камчатского края </w:t>
      </w:r>
      <w:proofErr w:type="spellStart"/>
      <w:r w:rsidRPr="007C3864">
        <w:rPr>
          <w:rFonts w:ascii="Times New Roman" w:hAnsi="Times New Roman"/>
          <w:sz w:val="28"/>
        </w:rPr>
        <w:t>г</w:t>
      </w:r>
      <w:proofErr w:type="gramStart"/>
      <w:r w:rsidRPr="007C3864">
        <w:rPr>
          <w:rFonts w:ascii="Times New Roman" w:hAnsi="Times New Roman"/>
          <w:sz w:val="28"/>
        </w:rPr>
        <w:t>.П</w:t>
      </w:r>
      <w:proofErr w:type="gramEnd"/>
      <w:r w:rsidRPr="007C3864">
        <w:rPr>
          <w:rFonts w:ascii="Times New Roman" w:hAnsi="Times New Roman"/>
          <w:sz w:val="28"/>
        </w:rPr>
        <w:t>етропавловска</w:t>
      </w:r>
      <w:proofErr w:type="spellEnd"/>
      <w:r w:rsidRPr="007C3864">
        <w:rPr>
          <w:rFonts w:ascii="Times New Roman" w:hAnsi="Times New Roman"/>
          <w:sz w:val="28"/>
        </w:rPr>
        <w:t xml:space="preserve">-Камчатского — 715 км, до административного центра </w:t>
      </w:r>
      <w:proofErr w:type="spellStart"/>
      <w:r w:rsidRPr="007C3864">
        <w:rPr>
          <w:rFonts w:ascii="Times New Roman" w:hAnsi="Times New Roman"/>
          <w:sz w:val="28"/>
        </w:rPr>
        <w:t>Тигильского</w:t>
      </w:r>
      <w:proofErr w:type="spellEnd"/>
      <w:r w:rsidRPr="007C3864">
        <w:rPr>
          <w:rFonts w:ascii="Times New Roman" w:hAnsi="Times New Roman"/>
          <w:sz w:val="28"/>
        </w:rPr>
        <w:t xml:space="preserve"> района села Тигиль — 160 км.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Территорию городского округа «поселок Палана» составляют исторически сложившиеся земли населенного пункта поселка городского типа Палана (далее</w:t>
      </w:r>
      <w:r>
        <w:rPr>
          <w:rFonts w:ascii="Times New Roman" w:hAnsi="Times New Roman"/>
          <w:sz w:val="28"/>
        </w:rPr>
        <w:t xml:space="preserve"> -</w:t>
      </w:r>
      <w:r w:rsidRPr="007C3864">
        <w:rPr>
          <w:rFonts w:ascii="Times New Roman" w:hAnsi="Times New Roman"/>
          <w:sz w:val="28"/>
        </w:rPr>
        <w:t xml:space="preserve"> поселок) и прилегающие к нему земли общего </w:t>
      </w:r>
      <w:r w:rsidR="00C116B1">
        <w:rPr>
          <w:rFonts w:ascii="Times New Roman" w:hAnsi="Times New Roman"/>
          <w:sz w:val="28"/>
        </w:rPr>
        <w:t>пользования, территории традици</w:t>
      </w:r>
      <w:r w:rsidRPr="007C3864">
        <w:rPr>
          <w:rFonts w:ascii="Times New Roman" w:hAnsi="Times New Roman"/>
          <w:sz w:val="28"/>
        </w:rPr>
        <w:t xml:space="preserve">онного природопользования населения поселка, рекреационные земли, земли для развития поселка. Граница </w:t>
      </w:r>
      <w:proofErr w:type="spellStart"/>
      <w:r w:rsidRPr="007C3864">
        <w:rPr>
          <w:rFonts w:ascii="Times New Roman" w:hAnsi="Times New Roman"/>
          <w:sz w:val="28"/>
        </w:rPr>
        <w:t>пгт</w:t>
      </w:r>
      <w:proofErr w:type="spellEnd"/>
      <w:r w:rsidRPr="007C3864">
        <w:rPr>
          <w:rFonts w:ascii="Times New Roman" w:hAnsi="Times New Roman"/>
          <w:sz w:val="28"/>
        </w:rPr>
        <w:t>. Палана утверж</w:t>
      </w:r>
      <w:r w:rsidR="00C116B1">
        <w:rPr>
          <w:rFonts w:ascii="Times New Roman" w:hAnsi="Times New Roman"/>
          <w:sz w:val="28"/>
        </w:rPr>
        <w:t>дена Законом Корякского автоном</w:t>
      </w:r>
      <w:r w:rsidRPr="007C3864">
        <w:rPr>
          <w:rFonts w:ascii="Times New Roman" w:hAnsi="Times New Roman"/>
          <w:sz w:val="28"/>
        </w:rPr>
        <w:t>ного округа «О территории и границах муниципального образования - городское поселение «поселок городского типа Палана» № 350-оз от 15 ноября 2004 года.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Население </w:t>
      </w:r>
      <w:proofErr w:type="spellStart"/>
      <w:r w:rsidRPr="007C3864">
        <w:rPr>
          <w:rFonts w:ascii="Times New Roman" w:hAnsi="Times New Roman"/>
          <w:sz w:val="28"/>
        </w:rPr>
        <w:t>пгт</w:t>
      </w:r>
      <w:proofErr w:type="spellEnd"/>
      <w:r w:rsidRPr="007C3864">
        <w:rPr>
          <w:rFonts w:ascii="Times New Roman" w:hAnsi="Times New Roman"/>
          <w:sz w:val="28"/>
        </w:rPr>
        <w:t>. Палана сосредоточено в двух основных районах, непосредственно сам посёлок Палана и район совхоза «Паланский». Площадь территории городского округа - 4650,75 кв. км.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lastRenderedPageBreak/>
        <w:t>Баланс территории городского округа «поселок Палана» составляет: территория населённого пункта — 3866 га;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зона производственного и коммунально-складского назначения— 23,7 га;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зона транспортной инфраструктуры с УДС — 127.4 га;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зона специального назначения — 4,8 га;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рекреационная зона - 0,1 га;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зона природных территорий — 456398,5 га;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зона акваторий — 5360,5 га.</w:t>
      </w:r>
    </w:p>
    <w:p w:rsidR="00C116B1" w:rsidRPr="007C3864" w:rsidRDefault="00C116B1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C116B1" w:rsidRDefault="007C3864" w:rsidP="00C116B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C116B1">
        <w:rPr>
          <w:rFonts w:ascii="Times New Roman" w:hAnsi="Times New Roman"/>
          <w:b/>
          <w:i/>
          <w:sz w:val="28"/>
        </w:rPr>
        <w:t>Природные ресурсы</w:t>
      </w:r>
    </w:p>
    <w:p w:rsidR="00C116B1" w:rsidRPr="007C3864" w:rsidRDefault="00C116B1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Территория городского округа обладает ресурсами, рациональное использование которых, позволит придать дополнительный импульс развитию экономики. К ним, в частности, относятся природные условия и сырьевые ресурсы. Живописная природа, богатство культурного и этнического разнообразия, дают возможности для развития туризма.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Вне границ населенного пункта на территории муниципального образования располага</w:t>
      </w:r>
      <w:r w:rsidR="00C116B1">
        <w:rPr>
          <w:rFonts w:ascii="Times New Roman" w:hAnsi="Times New Roman"/>
          <w:sz w:val="28"/>
        </w:rPr>
        <w:t>е</w:t>
      </w:r>
      <w:r w:rsidRPr="007C3864">
        <w:rPr>
          <w:rFonts w:ascii="Times New Roman" w:hAnsi="Times New Roman"/>
          <w:sz w:val="28"/>
        </w:rPr>
        <w:t>тся карьер по добыче угля.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По официальным данным Министерства природных ресурсов РФ на территории городского округа имеются полезные ископаемые, такие как бурый уголь, песчано-гравийная смесь, марганец, поделочные камни, золото, свинец, цинк, медь. Участки между реками </w:t>
      </w:r>
      <w:proofErr w:type="spellStart"/>
      <w:r w:rsidRPr="007C3864">
        <w:rPr>
          <w:rFonts w:ascii="Times New Roman" w:hAnsi="Times New Roman"/>
          <w:sz w:val="28"/>
        </w:rPr>
        <w:t>Кахтана</w:t>
      </w:r>
      <w:proofErr w:type="spellEnd"/>
      <w:r w:rsidRPr="007C3864">
        <w:rPr>
          <w:rFonts w:ascii="Times New Roman" w:hAnsi="Times New Roman"/>
          <w:sz w:val="28"/>
        </w:rPr>
        <w:t xml:space="preserve"> и </w:t>
      </w:r>
      <w:proofErr w:type="spellStart"/>
      <w:r w:rsidRPr="007C3864">
        <w:rPr>
          <w:rFonts w:ascii="Times New Roman" w:hAnsi="Times New Roman"/>
          <w:sz w:val="28"/>
        </w:rPr>
        <w:t>Пятибратская</w:t>
      </w:r>
      <w:proofErr w:type="spellEnd"/>
      <w:r w:rsidRPr="007C3864">
        <w:rPr>
          <w:rFonts w:ascii="Times New Roman" w:hAnsi="Times New Roman"/>
          <w:sz w:val="28"/>
        </w:rPr>
        <w:t xml:space="preserve"> являются частью перспективного нефтегазоносного района. Основные запасы угля сосредоточены в Западно-Камчатском бассейне, в котором выделяют четыре угленосных района, в одном из которых — </w:t>
      </w:r>
      <w:proofErr w:type="spellStart"/>
      <w:r w:rsidRPr="007C3864">
        <w:rPr>
          <w:rFonts w:ascii="Times New Roman" w:hAnsi="Times New Roman"/>
          <w:sz w:val="28"/>
        </w:rPr>
        <w:t>Пусторецко-Паланском</w:t>
      </w:r>
      <w:proofErr w:type="spellEnd"/>
      <w:r w:rsidRPr="007C3864">
        <w:rPr>
          <w:rFonts w:ascii="Times New Roman" w:hAnsi="Times New Roman"/>
          <w:sz w:val="28"/>
        </w:rPr>
        <w:t xml:space="preserve"> районе, расположено </w:t>
      </w:r>
      <w:proofErr w:type="spellStart"/>
      <w:r w:rsidRPr="007C3864">
        <w:rPr>
          <w:rFonts w:ascii="Times New Roman" w:hAnsi="Times New Roman"/>
          <w:sz w:val="28"/>
        </w:rPr>
        <w:t>Паланское</w:t>
      </w:r>
      <w:proofErr w:type="spellEnd"/>
      <w:r w:rsidRPr="007C3864">
        <w:rPr>
          <w:rFonts w:ascii="Times New Roman" w:hAnsi="Times New Roman"/>
          <w:sz w:val="28"/>
        </w:rPr>
        <w:t xml:space="preserve"> месторождение бурого угля и </w:t>
      </w:r>
      <w:proofErr w:type="spellStart"/>
      <w:r w:rsidRPr="007C3864">
        <w:rPr>
          <w:rFonts w:ascii="Times New Roman" w:hAnsi="Times New Roman"/>
          <w:sz w:val="28"/>
        </w:rPr>
        <w:t>Анадыркинское</w:t>
      </w:r>
      <w:proofErr w:type="spellEnd"/>
      <w:r w:rsidRPr="007C3864">
        <w:rPr>
          <w:rFonts w:ascii="Times New Roman" w:hAnsi="Times New Roman"/>
          <w:sz w:val="28"/>
        </w:rPr>
        <w:t xml:space="preserve"> — в 12 км от </w:t>
      </w:r>
      <w:proofErr w:type="spellStart"/>
      <w:r w:rsidRPr="007C3864">
        <w:rPr>
          <w:rFonts w:ascii="Times New Roman" w:hAnsi="Times New Roman"/>
          <w:sz w:val="28"/>
        </w:rPr>
        <w:t>пгт</w:t>
      </w:r>
      <w:proofErr w:type="spellEnd"/>
      <w:r w:rsidRPr="007C3864">
        <w:rPr>
          <w:rFonts w:ascii="Times New Roman" w:hAnsi="Times New Roman"/>
          <w:sz w:val="28"/>
        </w:rPr>
        <w:t>. Палана. Ресурсы месторождений — 24 млн. тонн, разведанных запасов хватит не менее чем на 10 лет.</w:t>
      </w:r>
    </w:p>
    <w:p w:rsidR="00687669" w:rsidRPr="007C3864" w:rsidRDefault="00687669" w:rsidP="00687669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ED43AB5" wp14:editId="6664ED7C">
            <wp:extent cx="5940425" cy="2361087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Мощность пластов колеблется от 1,7 до 4</w:t>
      </w:r>
      <w:r w:rsidR="00ED0FAE">
        <w:rPr>
          <w:rFonts w:ascii="Times New Roman" w:hAnsi="Times New Roman"/>
          <w:sz w:val="28"/>
        </w:rPr>
        <w:t>,2 м. Зольность в некоторых пла</w:t>
      </w:r>
      <w:r w:rsidRPr="007C3864">
        <w:rPr>
          <w:rFonts w:ascii="Times New Roman" w:hAnsi="Times New Roman"/>
          <w:sz w:val="28"/>
        </w:rPr>
        <w:t>стах достигает 60%, однако встречаются интервалы и с зольностью менее 10%. Теплота сгорания углей - 5100-5300 ккал/кг.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lastRenderedPageBreak/>
        <w:t>Бурый уголь является не только источни</w:t>
      </w:r>
      <w:r w:rsidR="00ED0FAE">
        <w:rPr>
          <w:rFonts w:ascii="Times New Roman" w:hAnsi="Times New Roman"/>
          <w:sz w:val="28"/>
        </w:rPr>
        <w:t>ком тепла. Он содержит много ис</w:t>
      </w:r>
      <w:r w:rsidRPr="007C3864">
        <w:rPr>
          <w:rFonts w:ascii="Times New Roman" w:hAnsi="Times New Roman"/>
          <w:sz w:val="28"/>
        </w:rPr>
        <w:t>копаемых органических кислот, не переработанного фито и зоопланктона. В нём содержатся все макр</w:t>
      </w:r>
      <w:proofErr w:type="gramStart"/>
      <w:r w:rsidRPr="007C3864">
        <w:rPr>
          <w:rFonts w:ascii="Times New Roman" w:hAnsi="Times New Roman"/>
          <w:sz w:val="28"/>
        </w:rPr>
        <w:t>о</w:t>
      </w:r>
      <w:r w:rsidR="00ED0FAE">
        <w:rPr>
          <w:rFonts w:ascii="Times New Roman" w:hAnsi="Times New Roman"/>
          <w:sz w:val="28"/>
        </w:rPr>
        <w:t>-</w:t>
      </w:r>
      <w:proofErr w:type="gramEnd"/>
      <w:r w:rsidRPr="007C3864">
        <w:rPr>
          <w:rFonts w:ascii="Times New Roman" w:hAnsi="Times New Roman"/>
          <w:sz w:val="28"/>
        </w:rPr>
        <w:t xml:space="preserve"> и </w:t>
      </w:r>
      <w:proofErr w:type="spellStart"/>
      <w:r w:rsidRPr="007C3864">
        <w:rPr>
          <w:rFonts w:ascii="Times New Roman" w:hAnsi="Times New Roman"/>
          <w:sz w:val="28"/>
        </w:rPr>
        <w:t>микробиофильные</w:t>
      </w:r>
      <w:proofErr w:type="spellEnd"/>
      <w:r w:rsidRPr="007C3864">
        <w:rPr>
          <w:rFonts w:ascii="Times New Roman" w:hAnsi="Times New Roman"/>
          <w:sz w:val="28"/>
        </w:rPr>
        <w:t xml:space="preserve"> </w:t>
      </w:r>
      <w:r w:rsidR="00ED0FAE">
        <w:rPr>
          <w:rFonts w:ascii="Times New Roman" w:hAnsi="Times New Roman"/>
          <w:sz w:val="28"/>
        </w:rPr>
        <w:t>элементы, необходимые для строи</w:t>
      </w:r>
      <w:r w:rsidRPr="007C3864">
        <w:rPr>
          <w:rFonts w:ascii="Times New Roman" w:hAnsi="Times New Roman"/>
          <w:sz w:val="28"/>
        </w:rPr>
        <w:t>тельства растительного и животного организм</w:t>
      </w:r>
      <w:r w:rsidR="00ED0FAE">
        <w:rPr>
          <w:rFonts w:ascii="Times New Roman" w:hAnsi="Times New Roman"/>
          <w:sz w:val="28"/>
        </w:rPr>
        <w:t>ов. Насыщенность бурого угля ор</w:t>
      </w:r>
      <w:r w:rsidRPr="007C3864">
        <w:rPr>
          <w:rFonts w:ascii="Times New Roman" w:hAnsi="Times New Roman"/>
          <w:sz w:val="28"/>
        </w:rPr>
        <w:t>ганикой делает его органоминеральным агро</w:t>
      </w:r>
      <w:r w:rsidR="00ED0FAE">
        <w:rPr>
          <w:rFonts w:ascii="Times New Roman" w:hAnsi="Times New Roman"/>
          <w:sz w:val="28"/>
        </w:rPr>
        <w:t>химическим и ихтиологическим ак</w:t>
      </w:r>
      <w:r w:rsidRPr="007C3864">
        <w:rPr>
          <w:rFonts w:ascii="Times New Roman" w:hAnsi="Times New Roman"/>
          <w:sz w:val="28"/>
        </w:rPr>
        <w:t>тивным веществом.</w:t>
      </w:r>
    </w:p>
    <w:p w:rsidR="00ED0FAE" w:rsidRPr="007C3864" w:rsidRDefault="00ED0FAE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ED0FAE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Характеристика Анадырского месторождения бурого угля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8"/>
        <w:gridCol w:w="883"/>
        <w:gridCol w:w="1507"/>
        <w:gridCol w:w="1622"/>
        <w:gridCol w:w="2986"/>
      </w:tblGrid>
      <w:tr w:rsidR="00ED0FAE" w:rsidTr="00ED0FAE">
        <w:trPr>
          <w:trHeight w:val="672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78" w:lineRule="exact"/>
              <w:ind w:left="920"/>
            </w:pPr>
            <w:r>
              <w:t>Запасы по категориям, тыс. т</w:t>
            </w:r>
          </w:p>
        </w:tc>
        <w:tc>
          <w:tcPr>
            <w:tcW w:w="6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2220" w:firstLine="0"/>
            </w:pPr>
            <w:r>
              <w:t>Характеристики</w:t>
            </w:r>
          </w:p>
        </w:tc>
      </w:tr>
      <w:tr w:rsidR="00ED0FAE" w:rsidTr="00ED0FAE">
        <w:trPr>
          <w:trHeight w:val="658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780" w:firstLine="0"/>
            </w:pPr>
            <w:r>
              <w:rPr>
                <w:lang w:val="en-US"/>
              </w:rPr>
              <w:t>B+C1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280" w:firstLine="0"/>
            </w:pPr>
            <w:r>
              <w:t>С</w:t>
            </w:r>
            <w:proofErr w:type="gramStart"/>
            <w:r>
              <w:t>2</w:t>
            </w:r>
            <w:proofErr w:type="gramEnd"/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220" w:firstLine="0"/>
            </w:pPr>
            <w:r>
              <w:t>Мощность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140" w:firstLine="0"/>
            </w:pPr>
            <w:r>
              <w:t>Зольность, %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760" w:firstLine="0"/>
            </w:pPr>
            <w:r>
              <w:t>Влажность, %</w:t>
            </w:r>
          </w:p>
        </w:tc>
      </w:tr>
      <w:tr w:rsidR="00ED0FAE" w:rsidTr="00ED0FAE">
        <w:trPr>
          <w:trHeight w:val="66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780" w:firstLine="0"/>
            </w:pPr>
            <w:r>
              <w:t>323,7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280" w:firstLine="0"/>
            </w:pPr>
            <w:r>
              <w:t>27,0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640" w:firstLine="0"/>
            </w:pPr>
            <w:r>
              <w:t>1,7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560" w:firstLine="0"/>
            </w:pPr>
            <w:r>
              <w:t>17-40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60"/>
              <w:shd w:val="clear" w:color="auto" w:fill="auto"/>
              <w:spacing w:line="240" w:lineRule="auto"/>
              <w:ind w:left="1320"/>
            </w:pPr>
            <w:r>
              <w:t>Н/Д</w:t>
            </w:r>
          </w:p>
        </w:tc>
      </w:tr>
    </w:tbl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ED0FAE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Характеристика </w:t>
      </w:r>
      <w:proofErr w:type="spellStart"/>
      <w:r w:rsidRPr="007C3864">
        <w:rPr>
          <w:rFonts w:ascii="Times New Roman" w:hAnsi="Times New Roman"/>
          <w:sz w:val="28"/>
        </w:rPr>
        <w:t>Паланского</w:t>
      </w:r>
      <w:proofErr w:type="spellEnd"/>
      <w:r w:rsidRPr="007C3864">
        <w:rPr>
          <w:rFonts w:ascii="Times New Roman" w:hAnsi="Times New Roman"/>
          <w:sz w:val="28"/>
        </w:rPr>
        <w:t xml:space="preserve"> месторождения бурого угля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5"/>
        <w:gridCol w:w="710"/>
        <w:gridCol w:w="1032"/>
        <w:gridCol w:w="1699"/>
        <w:gridCol w:w="1699"/>
        <w:gridCol w:w="3091"/>
      </w:tblGrid>
      <w:tr w:rsidR="00ED0FAE" w:rsidTr="00ED0FAE">
        <w:trPr>
          <w:trHeight w:val="845"/>
        </w:trPr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Прогнозные ресурсы в </w:t>
            </w:r>
            <w:proofErr w:type="spellStart"/>
            <w:r>
              <w:t>тыс</w:t>
            </w:r>
            <w:proofErr w:type="gramStart"/>
            <w:r>
              <w:t>.т</w:t>
            </w:r>
            <w:proofErr w:type="spellEnd"/>
            <w:proofErr w:type="gramEnd"/>
            <w:r>
              <w:t>, по категориям, включая запасы С2</w:t>
            </w:r>
          </w:p>
        </w:tc>
        <w:tc>
          <w:tcPr>
            <w:tcW w:w="6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1920" w:firstLine="0"/>
            </w:pPr>
            <w:r>
              <w:t>Характеристики ресурсов</w:t>
            </w:r>
          </w:p>
        </w:tc>
      </w:tr>
      <w:tr w:rsidR="00ED0FAE" w:rsidTr="00ED0FAE">
        <w:trPr>
          <w:trHeight w:val="56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340" w:firstLine="0"/>
            </w:pPr>
            <w:r>
              <w:t>С</w:t>
            </w:r>
            <w:proofErr w:type="gramStart"/>
            <w:r>
              <w:t>2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220" w:firstLine="0"/>
            </w:pPr>
            <w:r>
              <w:rPr>
                <w:lang w:val="en-US"/>
              </w:rPr>
              <w:t>P1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380" w:firstLine="0"/>
            </w:pPr>
            <w:r>
              <w:t>Р</w:t>
            </w:r>
            <w:proofErr w:type="gramStart"/>
            <w:r>
              <w:t>2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78" w:lineRule="exact"/>
              <w:ind w:left="120" w:firstLine="0"/>
            </w:pPr>
            <w:r>
              <w:t xml:space="preserve">Мощность пластов,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40" w:firstLine="0"/>
            </w:pPr>
            <w:r>
              <w:t>Зольность, %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74" w:lineRule="exact"/>
              <w:ind w:firstLine="0"/>
              <w:jc w:val="both"/>
            </w:pPr>
            <w:r>
              <w:t>Содержание германия в су</w:t>
            </w:r>
            <w:r>
              <w:softHyphen/>
              <w:t xml:space="preserve">хом угле в недрах, </w:t>
            </w:r>
            <w:proofErr w:type="gramStart"/>
            <w:r>
              <w:t>г</w:t>
            </w:r>
            <w:proofErr w:type="gramEnd"/>
            <w:r>
              <w:t>/т</w:t>
            </w:r>
          </w:p>
        </w:tc>
      </w:tr>
      <w:tr w:rsidR="00ED0FAE" w:rsidTr="00ED0FAE">
        <w:trPr>
          <w:trHeight w:val="55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220" w:firstLine="0"/>
            </w:pPr>
            <w:r>
              <w:t>24000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540" w:firstLine="0"/>
            </w:pPr>
            <w:r>
              <w:t>1,7-4,2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640" w:firstLine="0"/>
            </w:pPr>
            <w:r>
              <w:t>6-60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FAE" w:rsidRDefault="00ED0FAE" w:rsidP="00ED0FAE">
            <w:pPr>
              <w:pStyle w:val="50"/>
              <w:shd w:val="clear" w:color="auto" w:fill="auto"/>
              <w:spacing w:line="240" w:lineRule="auto"/>
              <w:ind w:left="1520" w:firstLine="0"/>
            </w:pPr>
            <w:r>
              <w:t>-</w:t>
            </w:r>
          </w:p>
        </w:tc>
      </w:tr>
    </w:tbl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 </w:t>
      </w:r>
    </w:p>
    <w:p w:rsidR="00687669" w:rsidRPr="007C3864" w:rsidRDefault="00687669" w:rsidP="00687669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D061906" wp14:editId="36F5882B">
            <wp:extent cx="5940425" cy="3614898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Организация добычи полезных ископаемых и производство </w:t>
      </w:r>
      <w:proofErr w:type="gramStart"/>
      <w:r w:rsidRPr="007C3864">
        <w:rPr>
          <w:rFonts w:ascii="Times New Roman" w:hAnsi="Times New Roman"/>
          <w:sz w:val="28"/>
        </w:rPr>
        <w:t>на</w:t>
      </w:r>
      <w:proofErr w:type="gramEnd"/>
      <w:r w:rsidRPr="007C3864">
        <w:rPr>
          <w:rFonts w:ascii="Times New Roman" w:hAnsi="Times New Roman"/>
          <w:sz w:val="28"/>
        </w:rPr>
        <w:t xml:space="preserve"> </w:t>
      </w:r>
      <w:proofErr w:type="gramStart"/>
      <w:r w:rsidRPr="007C3864">
        <w:rPr>
          <w:rFonts w:ascii="Times New Roman" w:hAnsi="Times New Roman"/>
          <w:sz w:val="28"/>
        </w:rPr>
        <w:t>их</w:t>
      </w:r>
      <w:proofErr w:type="gramEnd"/>
      <w:r w:rsidRPr="007C3864">
        <w:rPr>
          <w:rFonts w:ascii="Times New Roman" w:hAnsi="Times New Roman"/>
          <w:sz w:val="28"/>
        </w:rPr>
        <w:t xml:space="preserve"> основе строительных материалов позволило бы закрыть потребности в таких строительных матери</w:t>
      </w:r>
      <w:r w:rsidR="002A054C">
        <w:rPr>
          <w:rFonts w:ascii="Times New Roman" w:hAnsi="Times New Roman"/>
          <w:sz w:val="28"/>
        </w:rPr>
        <w:t>алах, как кирпич, строительные железо</w:t>
      </w:r>
      <w:r w:rsidRPr="007C3864">
        <w:rPr>
          <w:rFonts w:ascii="Times New Roman" w:hAnsi="Times New Roman"/>
          <w:sz w:val="28"/>
        </w:rPr>
        <w:t xml:space="preserve">бетонные блоки. В связи с переходом на рыночные пути развития, необходимостью изыскания </w:t>
      </w:r>
      <w:r w:rsidRPr="007C3864">
        <w:rPr>
          <w:rFonts w:ascii="Times New Roman" w:hAnsi="Times New Roman"/>
          <w:sz w:val="28"/>
        </w:rPr>
        <w:lastRenderedPageBreak/>
        <w:t>собственных источников доходов, ведутся работы по пр</w:t>
      </w:r>
      <w:r w:rsidR="002A054C">
        <w:rPr>
          <w:rFonts w:ascii="Times New Roman" w:hAnsi="Times New Roman"/>
          <w:sz w:val="28"/>
        </w:rPr>
        <w:t>огнозной оценке, выявлены место</w:t>
      </w:r>
      <w:r w:rsidRPr="007C3864">
        <w:rPr>
          <w:rFonts w:ascii="Times New Roman" w:hAnsi="Times New Roman"/>
          <w:sz w:val="28"/>
        </w:rPr>
        <w:t>рождения песчано-гравийной смеси на территории городского округа. Кирпичное сырье, глины, суглинки выявлены в единичных точках небольшой мощности и практического интереса не представляют.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Кроме того, на территории муниципального образования расположены охотничье-промысловые ресурсы: рыба, пушнина, дикоросы.</w:t>
      </w:r>
    </w:p>
    <w:p w:rsidR="00687669" w:rsidRPr="007C3864" w:rsidRDefault="00687669" w:rsidP="00687669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1C7F615" wp14:editId="1DCE9424">
            <wp:extent cx="1905000" cy="1419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66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29BD06" wp14:editId="087BAF40">
            <wp:extent cx="1790733" cy="1424801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5261" cy="143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66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116263" wp14:editId="1A602D1F">
            <wp:extent cx="1715368" cy="1422699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8241" cy="144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Освоение природных ресурсов может послужить формированию и развитию хозяйственного комплекса городского округа.</w:t>
      </w:r>
    </w:p>
    <w:p w:rsidR="00687669" w:rsidRPr="007C3864" w:rsidRDefault="00687669" w:rsidP="00687669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178E559" wp14:editId="7603850F">
            <wp:extent cx="1774371" cy="14346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317" cy="143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66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93F5BD" wp14:editId="63C43D11">
            <wp:extent cx="1878676" cy="1411212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9158" cy="141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66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402EE7" wp14:editId="1C541FF9">
            <wp:extent cx="1999976" cy="1403493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027" cy="14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Промышленное использование природно</w:t>
      </w:r>
      <w:r w:rsidR="002A054C">
        <w:rPr>
          <w:rFonts w:ascii="Times New Roman" w:hAnsi="Times New Roman"/>
          <w:sz w:val="28"/>
        </w:rPr>
        <w:t>-ресурсного потенциала сдержива</w:t>
      </w:r>
      <w:r w:rsidRPr="007C3864">
        <w:rPr>
          <w:rFonts w:ascii="Times New Roman" w:hAnsi="Times New Roman"/>
          <w:sz w:val="28"/>
        </w:rPr>
        <w:t>ется отсутствием инвестиций в экономику. Основная причина - отсутствие масштабных инвестиционных проектов и недостаточная инфо</w:t>
      </w:r>
      <w:r w:rsidR="002A054C">
        <w:rPr>
          <w:rFonts w:ascii="Times New Roman" w:hAnsi="Times New Roman"/>
          <w:sz w:val="28"/>
        </w:rPr>
        <w:t>рмированность потен</w:t>
      </w:r>
      <w:r w:rsidRPr="007C3864">
        <w:rPr>
          <w:rFonts w:ascii="Times New Roman" w:hAnsi="Times New Roman"/>
          <w:sz w:val="28"/>
        </w:rPr>
        <w:t>циальных инвесторов об инвестиционных возможностях.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Так, например, на территории гор</w:t>
      </w:r>
      <w:r w:rsidR="002A054C">
        <w:rPr>
          <w:rFonts w:ascii="Times New Roman" w:hAnsi="Times New Roman"/>
          <w:sz w:val="28"/>
        </w:rPr>
        <w:t>одского округа выявлены термоми</w:t>
      </w:r>
      <w:r w:rsidRPr="007C3864">
        <w:rPr>
          <w:rFonts w:ascii="Times New Roman" w:hAnsi="Times New Roman"/>
          <w:sz w:val="28"/>
        </w:rPr>
        <w:t>неральные источники, которые, явля</w:t>
      </w:r>
      <w:r w:rsidR="002A054C">
        <w:rPr>
          <w:rFonts w:ascii="Times New Roman" w:hAnsi="Times New Roman"/>
          <w:sz w:val="28"/>
        </w:rPr>
        <w:t>ются мощным оздоровительным фак</w:t>
      </w:r>
      <w:r w:rsidRPr="007C3864">
        <w:rPr>
          <w:rFonts w:ascii="Times New Roman" w:hAnsi="Times New Roman"/>
          <w:sz w:val="28"/>
        </w:rPr>
        <w:t>тором, основой для санаторно-курортного дела, привлекательнейшим объектом для туризма.</w:t>
      </w:r>
    </w:p>
    <w:p w:rsidR="00687669" w:rsidRDefault="00365CFA" w:rsidP="0068766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98BF40" wp14:editId="3861D8DC">
            <wp:extent cx="5940425" cy="1362331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848201" wp14:editId="497C479D">
            <wp:extent cx="5940425" cy="1353747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69" w:rsidRDefault="00687669" w:rsidP="0068766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Термоминеральные воды - огромное, еще</w:t>
      </w:r>
      <w:r w:rsidR="00DF0795">
        <w:rPr>
          <w:rFonts w:ascii="Times New Roman" w:hAnsi="Times New Roman"/>
          <w:sz w:val="28"/>
        </w:rPr>
        <w:t xml:space="preserve"> не осознанное богатство ближай</w:t>
      </w:r>
      <w:r w:rsidRPr="007C3864">
        <w:rPr>
          <w:rFonts w:ascii="Times New Roman" w:hAnsi="Times New Roman"/>
          <w:sz w:val="28"/>
        </w:rPr>
        <w:t xml:space="preserve">шего будущего. </w:t>
      </w:r>
      <w:proofErr w:type="spellStart"/>
      <w:r w:rsidRPr="007C3864">
        <w:rPr>
          <w:rFonts w:ascii="Times New Roman" w:hAnsi="Times New Roman"/>
          <w:sz w:val="28"/>
        </w:rPr>
        <w:t>Паланские</w:t>
      </w:r>
      <w:proofErr w:type="spellEnd"/>
      <w:r w:rsidRPr="007C3864">
        <w:rPr>
          <w:rFonts w:ascii="Times New Roman" w:hAnsi="Times New Roman"/>
          <w:sz w:val="28"/>
        </w:rPr>
        <w:t xml:space="preserve"> горячие источники находятся в верховьях Верхней Паланы, в 100 км от поселка Палана, на одном </w:t>
      </w:r>
      <w:r w:rsidR="00DF0795">
        <w:rPr>
          <w:rFonts w:ascii="Times New Roman" w:hAnsi="Times New Roman"/>
          <w:sz w:val="28"/>
        </w:rPr>
        <w:t>из ее правых притоков, в полуки</w:t>
      </w:r>
      <w:r w:rsidRPr="007C3864">
        <w:rPr>
          <w:rFonts w:ascii="Times New Roman" w:hAnsi="Times New Roman"/>
          <w:sz w:val="28"/>
        </w:rPr>
        <w:t xml:space="preserve">лометре от его устья. </w:t>
      </w:r>
      <w:proofErr w:type="spellStart"/>
      <w:r w:rsidRPr="007C3864">
        <w:rPr>
          <w:rFonts w:ascii="Times New Roman" w:hAnsi="Times New Roman"/>
          <w:sz w:val="28"/>
        </w:rPr>
        <w:t>Паланские</w:t>
      </w:r>
      <w:proofErr w:type="spellEnd"/>
      <w:r w:rsidRPr="007C3864">
        <w:rPr>
          <w:rFonts w:ascii="Times New Roman" w:hAnsi="Times New Roman"/>
          <w:sz w:val="28"/>
        </w:rPr>
        <w:t xml:space="preserve"> источники условно разделяются на три группы: Восточную, Западную и Северную. Одна группа мелких выходов расположена в неглубоком ущелье р. </w:t>
      </w:r>
      <w:proofErr w:type="spellStart"/>
      <w:r w:rsidRPr="007C3864">
        <w:rPr>
          <w:rFonts w:ascii="Times New Roman" w:hAnsi="Times New Roman"/>
          <w:sz w:val="28"/>
        </w:rPr>
        <w:t>Галмымваям</w:t>
      </w:r>
      <w:proofErr w:type="spellEnd"/>
      <w:r w:rsidRPr="007C3864">
        <w:rPr>
          <w:rFonts w:ascii="Times New Roman" w:hAnsi="Times New Roman"/>
          <w:sz w:val="28"/>
        </w:rPr>
        <w:t xml:space="preserve">. Температура воды — 20-95 °C. Горячая вода выбивается из трещин в скалистом обрыве многочисленными струйками. Интересен вид этих обрывов, окрашенных разноцветными отложениями и колониями термофилов. Вторая — главная группа — расположена над ущельем, на </w:t>
      </w:r>
      <w:proofErr w:type="spellStart"/>
      <w:r w:rsidRPr="007C3864">
        <w:rPr>
          <w:rFonts w:ascii="Times New Roman" w:hAnsi="Times New Roman"/>
          <w:sz w:val="28"/>
        </w:rPr>
        <w:t>правобе¬режном</w:t>
      </w:r>
      <w:proofErr w:type="spellEnd"/>
      <w:r w:rsidRPr="007C3864">
        <w:rPr>
          <w:rFonts w:ascii="Times New Roman" w:hAnsi="Times New Roman"/>
          <w:sz w:val="28"/>
        </w:rPr>
        <w:t xml:space="preserve"> покатом склоне, где около десятка грифонов разной мощности изливают воду с температурой до 95 °С. Напротив основных источников, у берега р. Верхняя Палана, тоже имеются выходы термальной воды, но более слабые. </w:t>
      </w:r>
      <w:proofErr w:type="gramStart"/>
      <w:r w:rsidRPr="007C3864">
        <w:rPr>
          <w:rFonts w:ascii="Times New Roman" w:hAnsi="Times New Roman"/>
          <w:sz w:val="28"/>
        </w:rPr>
        <w:t>Общий дебит источников — 16,5-19,2 л/с, минерализация</w:t>
      </w:r>
      <w:r w:rsidR="00DF0795">
        <w:rPr>
          <w:rFonts w:ascii="Times New Roman" w:hAnsi="Times New Roman"/>
          <w:sz w:val="28"/>
        </w:rPr>
        <w:t xml:space="preserve"> — 0,76 г/л, содержание кремне</w:t>
      </w:r>
      <w:r w:rsidRPr="007C3864">
        <w:rPr>
          <w:rFonts w:ascii="Times New Roman" w:hAnsi="Times New Roman"/>
          <w:sz w:val="28"/>
        </w:rPr>
        <w:t>кислоты — 0,065 г/л. Тип минеральных вод — сульфатные, кальциево-натриевые, слабощелочные.</w:t>
      </w:r>
      <w:proofErr w:type="gramEnd"/>
      <w:r w:rsidRPr="007C3864">
        <w:rPr>
          <w:rFonts w:ascii="Times New Roman" w:hAnsi="Times New Roman"/>
          <w:sz w:val="28"/>
        </w:rPr>
        <w:t xml:space="preserve"> Источники очень живописны.</w:t>
      </w:r>
    </w:p>
    <w:p w:rsidR="007C3864" w:rsidRPr="007C3864" w:rsidRDefault="007C3864" w:rsidP="00DF079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Территория источников охватывает не только собственно термоминеральные источники и, формирующиеся здесь на аномально прогретых почвах уникальные экосистемы термальных урочищ, но и область питания этих ключей. </w:t>
      </w:r>
      <w:proofErr w:type="gramStart"/>
      <w:r w:rsidRPr="007C3864">
        <w:rPr>
          <w:rFonts w:ascii="Times New Roman" w:hAnsi="Times New Roman"/>
          <w:sz w:val="28"/>
        </w:rPr>
        <w:t xml:space="preserve">Сегодня </w:t>
      </w:r>
      <w:proofErr w:type="spellStart"/>
      <w:r w:rsidRPr="007C3864">
        <w:rPr>
          <w:rFonts w:ascii="Times New Roman" w:hAnsi="Times New Roman"/>
          <w:sz w:val="28"/>
        </w:rPr>
        <w:t>Паланские</w:t>
      </w:r>
      <w:proofErr w:type="spellEnd"/>
      <w:r w:rsidRPr="007C3864">
        <w:rPr>
          <w:rFonts w:ascii="Times New Roman" w:hAnsi="Times New Roman"/>
          <w:sz w:val="28"/>
        </w:rPr>
        <w:t xml:space="preserve"> горячие источники имеют статус </w:t>
      </w:r>
      <w:r w:rsidR="00DF0795">
        <w:rPr>
          <w:rFonts w:ascii="Times New Roman" w:hAnsi="Times New Roman"/>
          <w:sz w:val="28"/>
        </w:rPr>
        <w:t>природного заказника регионального зна</w:t>
      </w:r>
      <w:r w:rsidRPr="007C3864">
        <w:rPr>
          <w:rFonts w:ascii="Times New Roman" w:hAnsi="Times New Roman"/>
          <w:sz w:val="28"/>
        </w:rPr>
        <w:t>чения и относятся к особо охраняемым приро</w:t>
      </w:r>
      <w:r w:rsidR="00DF0795">
        <w:rPr>
          <w:rFonts w:ascii="Times New Roman" w:hAnsi="Times New Roman"/>
          <w:sz w:val="28"/>
        </w:rPr>
        <w:t>дным территориям региона (п</w:t>
      </w:r>
      <w:r w:rsidRPr="007C3864">
        <w:rPr>
          <w:rFonts w:ascii="Times New Roman" w:hAnsi="Times New Roman"/>
          <w:sz w:val="28"/>
        </w:rPr>
        <w:t>остановление Правительства Камчатс</w:t>
      </w:r>
      <w:r w:rsidR="00DF0795">
        <w:rPr>
          <w:rFonts w:ascii="Times New Roman" w:hAnsi="Times New Roman"/>
          <w:sz w:val="28"/>
        </w:rPr>
        <w:t>кого края от 24.02.2021 N 69-П «</w:t>
      </w:r>
      <w:r w:rsidRPr="007C3864">
        <w:rPr>
          <w:rFonts w:ascii="Times New Roman" w:hAnsi="Times New Roman"/>
          <w:sz w:val="28"/>
        </w:rPr>
        <w:t>О государственном природном за</w:t>
      </w:r>
      <w:r w:rsidR="00DF0795">
        <w:rPr>
          <w:rFonts w:ascii="Times New Roman" w:hAnsi="Times New Roman"/>
          <w:sz w:val="28"/>
        </w:rPr>
        <w:t xml:space="preserve">казнике регионального значения «Озеро </w:t>
      </w:r>
      <w:proofErr w:type="spellStart"/>
      <w:r w:rsidR="00DF0795">
        <w:rPr>
          <w:rFonts w:ascii="Times New Roman" w:hAnsi="Times New Roman"/>
          <w:sz w:val="28"/>
        </w:rPr>
        <w:t>Паланское</w:t>
      </w:r>
      <w:proofErr w:type="spellEnd"/>
      <w:r w:rsidR="00DF0795">
        <w:rPr>
          <w:rFonts w:ascii="Times New Roman" w:hAnsi="Times New Roman"/>
          <w:sz w:val="28"/>
        </w:rPr>
        <w:t>»</w:t>
      </w:r>
      <w:proofErr w:type="gramEnd"/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Характеристика инфраструктуры: над грифонами устроено несколько ванн, зак</w:t>
      </w:r>
      <w:r w:rsidR="00DF0795">
        <w:rPr>
          <w:rFonts w:ascii="Times New Roman" w:hAnsi="Times New Roman"/>
          <w:sz w:val="28"/>
        </w:rPr>
        <w:t xml:space="preserve">рытых деревянными будками. </w:t>
      </w:r>
      <w:r w:rsidR="00DF0795" w:rsidRPr="00DF0795">
        <w:rPr>
          <w:rFonts w:ascii="Times New Roman" w:hAnsi="Times New Roman"/>
          <w:b/>
          <w:i/>
          <w:sz w:val="28"/>
        </w:rPr>
        <w:t>Реко</w:t>
      </w:r>
      <w:r w:rsidRPr="00DF0795">
        <w:rPr>
          <w:rFonts w:ascii="Times New Roman" w:hAnsi="Times New Roman"/>
          <w:b/>
          <w:i/>
          <w:sz w:val="28"/>
        </w:rPr>
        <w:t xml:space="preserve">мендации по возможности использования объекта в сфере </w:t>
      </w:r>
      <w:proofErr w:type="spellStart"/>
      <w:r w:rsidRPr="00DF0795">
        <w:rPr>
          <w:rFonts w:ascii="Times New Roman" w:hAnsi="Times New Roman"/>
          <w:b/>
          <w:i/>
          <w:sz w:val="28"/>
        </w:rPr>
        <w:t>геотуризма</w:t>
      </w:r>
      <w:proofErr w:type="spellEnd"/>
      <w:r w:rsidRPr="00DF0795">
        <w:rPr>
          <w:rFonts w:ascii="Times New Roman" w:hAnsi="Times New Roman"/>
          <w:b/>
          <w:i/>
          <w:sz w:val="28"/>
        </w:rPr>
        <w:t>:</w:t>
      </w:r>
      <w:r w:rsidR="00DF0795">
        <w:rPr>
          <w:rFonts w:ascii="Times New Roman" w:hAnsi="Times New Roman"/>
          <w:sz w:val="28"/>
        </w:rPr>
        <w:t xml:space="preserve"> </w:t>
      </w:r>
      <w:proofErr w:type="spellStart"/>
      <w:r w:rsidRPr="00DF0795">
        <w:rPr>
          <w:rFonts w:ascii="Times New Roman" w:hAnsi="Times New Roman"/>
          <w:i/>
          <w:sz w:val="28"/>
        </w:rPr>
        <w:t>Паланские</w:t>
      </w:r>
      <w:proofErr w:type="spellEnd"/>
      <w:r w:rsidRPr="00DF0795">
        <w:rPr>
          <w:rFonts w:ascii="Times New Roman" w:hAnsi="Times New Roman"/>
          <w:i/>
          <w:sz w:val="28"/>
        </w:rPr>
        <w:t xml:space="preserve"> горячие ключи — лечебные термоминеральные источники, имеющие большое оздоровительное, эстетическое и рекреационное значение. </w:t>
      </w:r>
      <w:r w:rsidRPr="007C3864">
        <w:rPr>
          <w:rFonts w:ascii="Times New Roman" w:hAnsi="Times New Roman"/>
          <w:sz w:val="28"/>
        </w:rPr>
        <w:t xml:space="preserve">Эти места </w:t>
      </w:r>
      <w:r w:rsidRPr="007C3864">
        <w:rPr>
          <w:rFonts w:ascii="Times New Roman" w:hAnsi="Times New Roman"/>
          <w:sz w:val="28"/>
        </w:rPr>
        <w:lastRenderedPageBreak/>
        <w:t>пользуются большой популярностью, как среди местных жителей, так и среди гостей Паланы.</w:t>
      </w:r>
    </w:p>
    <w:p w:rsidR="00DF0795" w:rsidRPr="007C3864" w:rsidRDefault="00DF0795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DF0795" w:rsidRDefault="007C3864" w:rsidP="00DF079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DF0795">
        <w:rPr>
          <w:rFonts w:ascii="Times New Roman" w:hAnsi="Times New Roman"/>
          <w:b/>
          <w:i/>
          <w:sz w:val="28"/>
        </w:rPr>
        <w:t>Гидрография</w:t>
      </w:r>
    </w:p>
    <w:p w:rsidR="00DF0795" w:rsidRPr="007C3864" w:rsidRDefault="00DF0795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Западную границу городского округа о</w:t>
      </w:r>
      <w:r w:rsidR="00DF0795">
        <w:rPr>
          <w:rFonts w:ascii="Times New Roman" w:hAnsi="Times New Roman"/>
          <w:sz w:val="28"/>
        </w:rPr>
        <w:t>мывают воды залива Шелихова. За</w:t>
      </w:r>
      <w:r w:rsidRPr="007C3864">
        <w:rPr>
          <w:rFonts w:ascii="Times New Roman" w:hAnsi="Times New Roman"/>
          <w:sz w:val="28"/>
        </w:rPr>
        <w:t>лив Шелихова</w:t>
      </w:r>
      <w:r w:rsidR="00DF0795">
        <w:rPr>
          <w:rFonts w:ascii="Times New Roman" w:hAnsi="Times New Roman"/>
          <w:sz w:val="28"/>
        </w:rPr>
        <w:t xml:space="preserve"> –</w:t>
      </w:r>
      <w:r w:rsidRPr="007C3864">
        <w:rPr>
          <w:rFonts w:ascii="Times New Roman" w:hAnsi="Times New Roman"/>
          <w:sz w:val="28"/>
        </w:rPr>
        <w:t xml:space="preserve"> залив</w:t>
      </w:r>
      <w:r w:rsidR="00DF0795">
        <w:rPr>
          <w:rFonts w:ascii="Times New Roman" w:hAnsi="Times New Roman"/>
          <w:sz w:val="28"/>
        </w:rPr>
        <w:t xml:space="preserve"> </w:t>
      </w:r>
      <w:r w:rsidRPr="007C3864">
        <w:rPr>
          <w:rFonts w:ascii="Times New Roman" w:hAnsi="Times New Roman"/>
          <w:sz w:val="28"/>
        </w:rPr>
        <w:t>Охотского моря между побережьем Азии и основанием полуострова Камчатка. Длина — 650 км, ширина на входе — 130 км, наибольшая ширина — 300 км, глубины до 350 м. Покрыт льдом с декабря по май. Приливы неправильные, полусуточные. Залив богат ры</w:t>
      </w:r>
      <w:r w:rsidR="00DF0795">
        <w:rPr>
          <w:rFonts w:ascii="Times New Roman" w:hAnsi="Times New Roman"/>
          <w:sz w:val="28"/>
        </w:rPr>
        <w:t>бными ресурсами. Объектами рыбо</w:t>
      </w:r>
      <w:r w:rsidRPr="007C3864">
        <w:rPr>
          <w:rFonts w:ascii="Times New Roman" w:hAnsi="Times New Roman"/>
          <w:sz w:val="28"/>
        </w:rPr>
        <w:t>ловства являются сельдь, палтус, камбала, нава</w:t>
      </w:r>
      <w:r w:rsidR="00DF0795">
        <w:rPr>
          <w:rFonts w:ascii="Times New Roman" w:hAnsi="Times New Roman"/>
          <w:sz w:val="28"/>
        </w:rPr>
        <w:t>га. Гидрография городского окру</w:t>
      </w:r>
      <w:r w:rsidRPr="007C3864">
        <w:rPr>
          <w:rFonts w:ascii="Times New Roman" w:hAnsi="Times New Roman"/>
          <w:sz w:val="28"/>
        </w:rPr>
        <w:t xml:space="preserve">га «поселок Палана» представлена озерами, крупными реками: Палана, </w:t>
      </w:r>
      <w:proofErr w:type="spellStart"/>
      <w:r w:rsidRPr="007C3864">
        <w:rPr>
          <w:rFonts w:ascii="Times New Roman" w:hAnsi="Times New Roman"/>
          <w:sz w:val="28"/>
        </w:rPr>
        <w:t>Кахтана</w:t>
      </w:r>
      <w:proofErr w:type="spellEnd"/>
      <w:r w:rsidRPr="007C3864">
        <w:rPr>
          <w:rFonts w:ascii="Times New Roman" w:hAnsi="Times New Roman"/>
          <w:sz w:val="28"/>
        </w:rPr>
        <w:t xml:space="preserve">, </w:t>
      </w:r>
      <w:proofErr w:type="spellStart"/>
      <w:r w:rsidRPr="007C3864">
        <w:rPr>
          <w:rFonts w:ascii="Times New Roman" w:hAnsi="Times New Roman"/>
          <w:sz w:val="28"/>
        </w:rPr>
        <w:t>Пятибратская</w:t>
      </w:r>
      <w:proofErr w:type="spellEnd"/>
      <w:r w:rsidRPr="007C3864">
        <w:rPr>
          <w:rFonts w:ascii="Times New Roman" w:hAnsi="Times New Roman"/>
          <w:sz w:val="28"/>
        </w:rPr>
        <w:t xml:space="preserve">, </w:t>
      </w:r>
      <w:proofErr w:type="spellStart"/>
      <w:r w:rsidRPr="007C3864">
        <w:rPr>
          <w:rFonts w:ascii="Times New Roman" w:hAnsi="Times New Roman"/>
          <w:sz w:val="28"/>
        </w:rPr>
        <w:t>Инноваям</w:t>
      </w:r>
      <w:proofErr w:type="spellEnd"/>
      <w:r w:rsidRPr="007C3864">
        <w:rPr>
          <w:rFonts w:ascii="Times New Roman" w:hAnsi="Times New Roman"/>
          <w:sz w:val="28"/>
        </w:rPr>
        <w:t xml:space="preserve"> и множеством их пр</w:t>
      </w:r>
      <w:r w:rsidR="00DF0795">
        <w:rPr>
          <w:rFonts w:ascii="Times New Roman" w:hAnsi="Times New Roman"/>
          <w:sz w:val="28"/>
        </w:rPr>
        <w:t>итоков. Реки имеют спокойный ха</w:t>
      </w:r>
      <w:r w:rsidRPr="007C3864">
        <w:rPr>
          <w:rFonts w:ascii="Times New Roman" w:hAnsi="Times New Roman"/>
          <w:sz w:val="28"/>
        </w:rPr>
        <w:t>рактер. При впадении в море многие из них обычно намывают косы, а в устьях подводные валы, бары. Большое количество ос</w:t>
      </w:r>
      <w:r w:rsidR="00F02FA1">
        <w:rPr>
          <w:rFonts w:ascii="Times New Roman" w:hAnsi="Times New Roman"/>
          <w:sz w:val="28"/>
        </w:rPr>
        <w:t>адков, наличие многолетней мерз</w:t>
      </w:r>
      <w:r w:rsidRPr="007C3864">
        <w:rPr>
          <w:rFonts w:ascii="Times New Roman" w:hAnsi="Times New Roman"/>
          <w:sz w:val="28"/>
        </w:rPr>
        <w:t xml:space="preserve">лоты, долго </w:t>
      </w:r>
      <w:proofErr w:type="spellStart"/>
      <w:r w:rsidRPr="007C3864">
        <w:rPr>
          <w:rFonts w:ascii="Times New Roman" w:hAnsi="Times New Roman"/>
          <w:sz w:val="28"/>
        </w:rPr>
        <w:t>стаивающие</w:t>
      </w:r>
      <w:proofErr w:type="spellEnd"/>
      <w:r w:rsidRPr="007C3864">
        <w:rPr>
          <w:rFonts w:ascii="Times New Roman" w:hAnsi="Times New Roman"/>
          <w:sz w:val="28"/>
        </w:rPr>
        <w:t xml:space="preserve"> снега в горах, малое и</w:t>
      </w:r>
      <w:r w:rsidR="00F02FA1">
        <w:rPr>
          <w:rFonts w:ascii="Times New Roman" w:hAnsi="Times New Roman"/>
          <w:sz w:val="28"/>
        </w:rPr>
        <w:t>спарение, служат причиной разви</w:t>
      </w:r>
      <w:r w:rsidRPr="007C3864">
        <w:rPr>
          <w:rFonts w:ascii="Times New Roman" w:hAnsi="Times New Roman"/>
          <w:sz w:val="28"/>
        </w:rPr>
        <w:t xml:space="preserve">тия исключительно густой </w:t>
      </w:r>
      <w:proofErr w:type="spellStart"/>
      <w:r w:rsidRPr="007C3864">
        <w:rPr>
          <w:rFonts w:ascii="Times New Roman" w:hAnsi="Times New Roman"/>
          <w:sz w:val="28"/>
        </w:rPr>
        <w:t>гидросети</w:t>
      </w:r>
      <w:proofErr w:type="spellEnd"/>
      <w:r w:rsidRPr="007C3864">
        <w:rPr>
          <w:rFonts w:ascii="Times New Roman" w:hAnsi="Times New Roman"/>
          <w:sz w:val="28"/>
        </w:rPr>
        <w:t xml:space="preserve"> в пределах </w:t>
      </w:r>
      <w:r w:rsidR="00F02FA1">
        <w:rPr>
          <w:rFonts w:ascii="Times New Roman" w:hAnsi="Times New Roman"/>
          <w:sz w:val="28"/>
        </w:rPr>
        <w:t>городского округа. Реки относят</w:t>
      </w:r>
      <w:r w:rsidRPr="007C3864">
        <w:rPr>
          <w:rFonts w:ascii="Times New Roman" w:hAnsi="Times New Roman"/>
          <w:sz w:val="28"/>
        </w:rPr>
        <w:t>ся к бассейнам Охотского моря. Растительнос</w:t>
      </w:r>
      <w:r w:rsidR="00F02FA1">
        <w:rPr>
          <w:rFonts w:ascii="Times New Roman" w:hAnsi="Times New Roman"/>
          <w:sz w:val="28"/>
        </w:rPr>
        <w:t>ть в пойме рек представлена пой</w:t>
      </w:r>
      <w:r w:rsidRPr="007C3864">
        <w:rPr>
          <w:rFonts w:ascii="Times New Roman" w:hAnsi="Times New Roman"/>
          <w:sz w:val="28"/>
        </w:rPr>
        <w:t xml:space="preserve">менными лесами из тополя, ивы, </w:t>
      </w:r>
      <w:proofErr w:type="spellStart"/>
      <w:r w:rsidRPr="007C3864">
        <w:rPr>
          <w:rFonts w:ascii="Times New Roman" w:hAnsi="Times New Roman"/>
          <w:sz w:val="28"/>
        </w:rPr>
        <w:t>чозении</w:t>
      </w:r>
      <w:proofErr w:type="spellEnd"/>
      <w:r w:rsidRPr="007C3864">
        <w:rPr>
          <w:rFonts w:ascii="Times New Roman" w:hAnsi="Times New Roman"/>
          <w:sz w:val="28"/>
        </w:rPr>
        <w:t xml:space="preserve"> в сочетании с лугами и болотами.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В предгорьях западной части Срединного хребта на высоте 275 метров над уровнем моря расположено </w:t>
      </w:r>
      <w:proofErr w:type="spellStart"/>
      <w:r w:rsidRPr="007C3864">
        <w:rPr>
          <w:rFonts w:ascii="Times New Roman" w:hAnsi="Times New Roman"/>
          <w:sz w:val="28"/>
        </w:rPr>
        <w:t>Паланское</w:t>
      </w:r>
      <w:proofErr w:type="spellEnd"/>
      <w:r w:rsidRPr="007C3864">
        <w:rPr>
          <w:rFonts w:ascii="Times New Roman" w:hAnsi="Times New Roman"/>
          <w:sz w:val="28"/>
        </w:rPr>
        <w:t xml:space="preserve"> озеро.</w:t>
      </w:r>
    </w:p>
    <w:p w:rsidR="00365CFA" w:rsidRPr="007C3864" w:rsidRDefault="00365CFA" w:rsidP="00365CFA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F4CF67" wp14:editId="210FC8C8">
            <wp:extent cx="5743575" cy="33718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Default="00F02FA1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Площадь озера 28,35 км</w:t>
      </w:r>
      <w:r w:rsidR="007C3864" w:rsidRPr="007C3864">
        <w:rPr>
          <w:rFonts w:ascii="Times New Roman" w:hAnsi="Times New Roman"/>
          <w:sz w:val="28"/>
        </w:rPr>
        <w:t xml:space="preserve">. Максимальная глубина 28 м. Средняя глубина 14,8 м. Температура воды летом колеблется от 11 до 13 градусов. </w:t>
      </w:r>
      <w:proofErr w:type="spellStart"/>
      <w:r w:rsidR="007C3864" w:rsidRPr="007C3864">
        <w:rPr>
          <w:rFonts w:ascii="Times New Roman" w:hAnsi="Times New Roman"/>
          <w:sz w:val="28"/>
        </w:rPr>
        <w:t>Паланское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 озеро образовалось перегородившими долину лавов</w:t>
      </w:r>
      <w:r>
        <w:rPr>
          <w:rFonts w:ascii="Times New Roman" w:hAnsi="Times New Roman"/>
          <w:sz w:val="28"/>
        </w:rPr>
        <w:t>ыми потоками. Питание озера сме</w:t>
      </w:r>
      <w:r w:rsidR="007C3864" w:rsidRPr="007C3864">
        <w:rPr>
          <w:rFonts w:ascii="Times New Roman" w:hAnsi="Times New Roman"/>
          <w:sz w:val="28"/>
        </w:rPr>
        <w:t>шанное. Из озера вытекает река Палана. В ег</w:t>
      </w:r>
      <w:r>
        <w:rPr>
          <w:rFonts w:ascii="Times New Roman" w:hAnsi="Times New Roman"/>
          <w:sz w:val="28"/>
        </w:rPr>
        <w:t>о западной части расположено не</w:t>
      </w:r>
      <w:r w:rsidR="007C3864" w:rsidRPr="007C3864">
        <w:rPr>
          <w:rFonts w:ascii="Times New Roman" w:hAnsi="Times New Roman"/>
          <w:sz w:val="28"/>
        </w:rPr>
        <w:t xml:space="preserve">сколько покрытых лесом островков, прилегающих береговых </w:t>
      </w:r>
      <w:r w:rsidR="007C3864" w:rsidRPr="007C3864">
        <w:rPr>
          <w:rFonts w:ascii="Times New Roman" w:hAnsi="Times New Roman"/>
          <w:sz w:val="28"/>
        </w:rPr>
        <w:lastRenderedPageBreak/>
        <w:t>полос шириной до 4 км, вершин полузатопленных возвышенност</w:t>
      </w:r>
      <w:r>
        <w:rPr>
          <w:rFonts w:ascii="Times New Roman" w:hAnsi="Times New Roman"/>
          <w:sz w:val="28"/>
        </w:rPr>
        <w:t xml:space="preserve">ей. </w:t>
      </w:r>
      <w:proofErr w:type="spellStart"/>
      <w:r>
        <w:rPr>
          <w:rFonts w:ascii="Times New Roman" w:hAnsi="Times New Roman"/>
          <w:sz w:val="28"/>
        </w:rPr>
        <w:t>Паланское</w:t>
      </w:r>
      <w:proofErr w:type="spellEnd"/>
      <w:r>
        <w:rPr>
          <w:rFonts w:ascii="Times New Roman" w:hAnsi="Times New Roman"/>
          <w:sz w:val="28"/>
        </w:rPr>
        <w:t xml:space="preserve"> озеро общей площа</w:t>
      </w:r>
      <w:r w:rsidR="007C3864" w:rsidRPr="007C3864">
        <w:rPr>
          <w:rFonts w:ascii="Times New Roman" w:hAnsi="Times New Roman"/>
          <w:sz w:val="28"/>
        </w:rPr>
        <w:t xml:space="preserve">дью 88 тысяч гектаров, является зоологическим </w:t>
      </w:r>
      <w:r>
        <w:rPr>
          <w:rFonts w:ascii="Times New Roman" w:hAnsi="Times New Roman"/>
          <w:sz w:val="28"/>
        </w:rPr>
        <w:t>заказником и имеет статус природного заказника регионального значения</w:t>
      </w:r>
      <w:r w:rsidR="007C3864" w:rsidRPr="007C3864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Образование заказника «Озеро </w:t>
      </w:r>
      <w:proofErr w:type="spellStart"/>
      <w:r>
        <w:rPr>
          <w:rFonts w:ascii="Times New Roman" w:hAnsi="Times New Roman"/>
          <w:sz w:val="28"/>
        </w:rPr>
        <w:t>Па</w:t>
      </w:r>
      <w:r w:rsidR="007C3864" w:rsidRPr="007C3864">
        <w:rPr>
          <w:rFonts w:ascii="Times New Roman" w:hAnsi="Times New Roman"/>
          <w:sz w:val="28"/>
        </w:rPr>
        <w:t>ланское</w:t>
      </w:r>
      <w:proofErr w:type="spellEnd"/>
      <w:r>
        <w:rPr>
          <w:rFonts w:ascii="Times New Roman" w:hAnsi="Times New Roman"/>
          <w:sz w:val="28"/>
        </w:rPr>
        <w:t>»</w:t>
      </w:r>
      <w:r w:rsidR="007C3864" w:rsidRPr="007C3864">
        <w:rPr>
          <w:rFonts w:ascii="Times New Roman" w:hAnsi="Times New Roman"/>
          <w:sz w:val="28"/>
        </w:rPr>
        <w:t xml:space="preserve"> имеет своей целью охрану природно</w:t>
      </w:r>
      <w:r>
        <w:rPr>
          <w:rFonts w:ascii="Times New Roman" w:hAnsi="Times New Roman"/>
          <w:sz w:val="28"/>
        </w:rPr>
        <w:t>го комплекса. Особой охране под</w:t>
      </w:r>
      <w:r w:rsidR="007C3864" w:rsidRPr="007C3864">
        <w:rPr>
          <w:rFonts w:ascii="Times New Roman" w:hAnsi="Times New Roman"/>
          <w:sz w:val="28"/>
        </w:rPr>
        <w:t xml:space="preserve">лежат: черношапочный сурок, бурый медведь, снежный баран, дикий северный олень, лебедь-кликун, гусь </w:t>
      </w:r>
      <w:proofErr w:type="spellStart"/>
      <w:r w:rsidR="007C3864" w:rsidRPr="007C3864">
        <w:rPr>
          <w:rFonts w:ascii="Times New Roman" w:hAnsi="Times New Roman"/>
          <w:sz w:val="28"/>
        </w:rPr>
        <w:t>гуменник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, </w:t>
      </w:r>
      <w:proofErr w:type="spellStart"/>
      <w:r w:rsidR="007C3864" w:rsidRPr="007C3864">
        <w:rPr>
          <w:rFonts w:ascii="Times New Roman" w:hAnsi="Times New Roman"/>
          <w:sz w:val="28"/>
        </w:rPr>
        <w:t>пискулька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, включенные в Красную Книгу РФ, </w:t>
      </w:r>
      <w:proofErr w:type="spellStart"/>
      <w:r w:rsidR="007C3864" w:rsidRPr="007C3864">
        <w:rPr>
          <w:rFonts w:ascii="Times New Roman" w:hAnsi="Times New Roman"/>
          <w:sz w:val="28"/>
        </w:rPr>
        <w:t>белоплечий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 орлан, беркут, кречет, а так</w:t>
      </w:r>
      <w:r>
        <w:rPr>
          <w:rFonts w:ascii="Times New Roman" w:hAnsi="Times New Roman"/>
          <w:sz w:val="28"/>
        </w:rPr>
        <w:t xml:space="preserve">же весь комплекс </w:t>
      </w:r>
      <w:proofErr w:type="spellStart"/>
      <w:r w:rsidRPr="00F02FA1">
        <w:rPr>
          <w:rFonts w:ascii="Times New Roman" w:hAnsi="Times New Roman"/>
          <w:b/>
          <w:sz w:val="28"/>
        </w:rPr>
        <w:t>Паланских</w:t>
      </w:r>
      <w:proofErr w:type="spellEnd"/>
      <w:r w:rsidRPr="00F02FA1">
        <w:rPr>
          <w:rFonts w:ascii="Times New Roman" w:hAnsi="Times New Roman"/>
          <w:b/>
          <w:sz w:val="28"/>
        </w:rPr>
        <w:t xml:space="preserve"> горя</w:t>
      </w:r>
      <w:r w:rsidR="007C3864" w:rsidRPr="00F02FA1">
        <w:rPr>
          <w:rFonts w:ascii="Times New Roman" w:hAnsi="Times New Roman"/>
          <w:b/>
          <w:sz w:val="28"/>
        </w:rPr>
        <w:t xml:space="preserve">чих ключей, насчитывающий более ста </w:t>
      </w:r>
      <w:r w:rsidRPr="00F02FA1">
        <w:rPr>
          <w:rFonts w:ascii="Times New Roman" w:hAnsi="Times New Roman"/>
          <w:b/>
          <w:sz w:val="28"/>
        </w:rPr>
        <w:t>выходов радоновых и сероводород</w:t>
      </w:r>
      <w:r w:rsidR="007C3864" w:rsidRPr="00F02FA1">
        <w:rPr>
          <w:rFonts w:ascii="Times New Roman" w:hAnsi="Times New Roman"/>
          <w:b/>
          <w:sz w:val="28"/>
        </w:rPr>
        <w:t>ных термальных источников.</w:t>
      </w:r>
      <w:r w:rsidR="007C3864" w:rsidRPr="007C3864">
        <w:rPr>
          <w:rFonts w:ascii="Times New Roman" w:hAnsi="Times New Roman"/>
          <w:sz w:val="28"/>
        </w:rPr>
        <w:t xml:space="preserve"> От горячих источников путь к Палане проходит по правобережью Верхней Паланы, по северному берегу </w:t>
      </w:r>
      <w:proofErr w:type="spellStart"/>
      <w:r w:rsidR="007C3864" w:rsidRPr="007C3864">
        <w:rPr>
          <w:rFonts w:ascii="Times New Roman" w:hAnsi="Times New Roman"/>
          <w:sz w:val="28"/>
        </w:rPr>
        <w:t>Паланского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 озера и далее вдоль реки Паланы. Озеро является не только нерестилищем красной рыбы, но это еще и нагульное озеро молоди нерки. Нер</w:t>
      </w:r>
      <w:r>
        <w:rPr>
          <w:rFonts w:ascii="Times New Roman" w:hAnsi="Times New Roman"/>
          <w:sz w:val="28"/>
        </w:rPr>
        <w:t>ка нерестится в реке Верхней Палане и ее притоках</w:t>
      </w:r>
      <w:r w:rsidR="007C3864" w:rsidRPr="007C3864">
        <w:rPr>
          <w:rFonts w:ascii="Times New Roman" w:hAnsi="Times New Roman"/>
          <w:sz w:val="28"/>
        </w:rPr>
        <w:t>. Для нагула молодь нерки спускается в озеро, где жи</w:t>
      </w:r>
      <w:r>
        <w:rPr>
          <w:rFonts w:ascii="Times New Roman" w:hAnsi="Times New Roman"/>
          <w:sz w:val="28"/>
        </w:rPr>
        <w:t>вет еще 1¬</w:t>
      </w:r>
      <w:r w:rsidR="007C3864" w:rsidRPr="007C3864">
        <w:rPr>
          <w:rFonts w:ascii="Times New Roman" w:hAnsi="Times New Roman"/>
          <w:sz w:val="28"/>
        </w:rPr>
        <w:t xml:space="preserve">4 года, а затем скатывается в море. </w:t>
      </w:r>
      <w:proofErr w:type="spellStart"/>
      <w:r w:rsidR="007C3864" w:rsidRPr="007C3864">
        <w:rPr>
          <w:rFonts w:ascii="Times New Roman" w:hAnsi="Times New Roman"/>
          <w:sz w:val="28"/>
        </w:rPr>
        <w:t>Паланское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 озеро представляет интерес в плане спортивной рыбалки (</w:t>
      </w:r>
      <w:proofErr w:type="spellStart"/>
      <w:r w:rsidR="007C3864" w:rsidRPr="007C3864">
        <w:rPr>
          <w:rFonts w:ascii="Times New Roman" w:hAnsi="Times New Roman"/>
          <w:sz w:val="28"/>
        </w:rPr>
        <w:t>микижа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, </w:t>
      </w:r>
      <w:proofErr w:type="spellStart"/>
      <w:r w:rsidR="007C3864" w:rsidRPr="007C3864">
        <w:rPr>
          <w:rFonts w:ascii="Times New Roman" w:hAnsi="Times New Roman"/>
          <w:sz w:val="28"/>
        </w:rPr>
        <w:t>кунджа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, голец, </w:t>
      </w:r>
      <w:proofErr w:type="spellStart"/>
      <w:r w:rsidR="007C3864" w:rsidRPr="007C3864">
        <w:rPr>
          <w:rFonts w:ascii="Times New Roman" w:hAnsi="Times New Roman"/>
          <w:sz w:val="28"/>
        </w:rPr>
        <w:t>кижуч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). </w:t>
      </w:r>
      <w:proofErr w:type="gramStart"/>
      <w:r w:rsidR="007C3864" w:rsidRPr="007C3864">
        <w:rPr>
          <w:rFonts w:ascii="Times New Roman" w:hAnsi="Times New Roman"/>
          <w:sz w:val="28"/>
        </w:rPr>
        <w:t>Возможно</w:t>
      </w:r>
      <w:proofErr w:type="gramEnd"/>
      <w:r w:rsidR="007C3864" w:rsidRPr="007C3864">
        <w:rPr>
          <w:rFonts w:ascii="Times New Roman" w:hAnsi="Times New Roman"/>
          <w:sz w:val="28"/>
        </w:rPr>
        <w:t xml:space="preserve"> использовать озеро еще и как базу для наблюдения за </w:t>
      </w:r>
      <w:proofErr w:type="spellStart"/>
      <w:r w:rsidR="007C3864" w:rsidRPr="007C3864">
        <w:rPr>
          <w:rFonts w:ascii="Times New Roman" w:hAnsi="Times New Roman"/>
          <w:sz w:val="28"/>
        </w:rPr>
        <w:t>бел</w:t>
      </w:r>
      <w:r>
        <w:rPr>
          <w:rFonts w:ascii="Times New Roman" w:hAnsi="Times New Roman"/>
          <w:sz w:val="28"/>
        </w:rPr>
        <w:t>оплечим</w:t>
      </w:r>
      <w:proofErr w:type="spellEnd"/>
      <w:r>
        <w:rPr>
          <w:rFonts w:ascii="Times New Roman" w:hAnsi="Times New Roman"/>
          <w:sz w:val="28"/>
        </w:rPr>
        <w:t xml:space="preserve"> орланом, медведем. Ланд</w:t>
      </w:r>
      <w:r w:rsidR="007C3864" w:rsidRPr="007C3864">
        <w:rPr>
          <w:rFonts w:ascii="Times New Roman" w:hAnsi="Times New Roman"/>
          <w:sz w:val="28"/>
        </w:rPr>
        <w:t xml:space="preserve">шафты, окружающие озеро </w:t>
      </w:r>
      <w:proofErr w:type="spellStart"/>
      <w:r w:rsidR="007C3864" w:rsidRPr="007C3864">
        <w:rPr>
          <w:rFonts w:ascii="Times New Roman" w:hAnsi="Times New Roman"/>
          <w:sz w:val="28"/>
        </w:rPr>
        <w:t>Паланское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 разнооб</w:t>
      </w:r>
      <w:r>
        <w:rPr>
          <w:rFonts w:ascii="Times New Roman" w:hAnsi="Times New Roman"/>
          <w:sz w:val="28"/>
        </w:rPr>
        <w:t>разны, выделяют заросли кедрово</w:t>
      </w:r>
      <w:r w:rsidR="007C3864" w:rsidRPr="007C3864">
        <w:rPr>
          <w:rFonts w:ascii="Times New Roman" w:hAnsi="Times New Roman"/>
          <w:sz w:val="28"/>
        </w:rPr>
        <w:t>го стланика, леса камен</w:t>
      </w:r>
      <w:r>
        <w:rPr>
          <w:rFonts w:ascii="Times New Roman" w:hAnsi="Times New Roman"/>
          <w:sz w:val="28"/>
        </w:rPr>
        <w:t>ной березы, кустарниково-лишайниковые тундры, высокогор</w:t>
      </w:r>
      <w:r w:rsidR="007C3864" w:rsidRPr="007C3864">
        <w:rPr>
          <w:rFonts w:ascii="Times New Roman" w:hAnsi="Times New Roman"/>
          <w:sz w:val="28"/>
        </w:rPr>
        <w:t>ные пустыни и ледники. Вблизи озера имеются естественные выходы термальных вод. Здесь одно из самых красивых мест на всей Кам</w:t>
      </w:r>
      <w:r>
        <w:rPr>
          <w:rFonts w:ascii="Times New Roman" w:hAnsi="Times New Roman"/>
          <w:sz w:val="28"/>
        </w:rPr>
        <w:t xml:space="preserve">чатке. </w:t>
      </w:r>
      <w:proofErr w:type="spellStart"/>
      <w:r>
        <w:rPr>
          <w:rFonts w:ascii="Times New Roman" w:hAnsi="Times New Roman"/>
          <w:sz w:val="28"/>
        </w:rPr>
        <w:t>Паланское</w:t>
      </w:r>
      <w:proofErr w:type="spellEnd"/>
      <w:r>
        <w:rPr>
          <w:rFonts w:ascii="Times New Roman" w:hAnsi="Times New Roman"/>
          <w:sz w:val="28"/>
        </w:rPr>
        <w:t xml:space="preserve"> озеро явля</w:t>
      </w:r>
      <w:r w:rsidR="007C3864" w:rsidRPr="007C3864">
        <w:rPr>
          <w:rFonts w:ascii="Times New Roman" w:hAnsi="Times New Roman"/>
          <w:sz w:val="28"/>
        </w:rPr>
        <w:t>ется природ</w:t>
      </w:r>
      <w:r>
        <w:rPr>
          <w:rFonts w:ascii="Times New Roman" w:hAnsi="Times New Roman"/>
          <w:sz w:val="28"/>
        </w:rPr>
        <w:t>ным заказником</w:t>
      </w:r>
      <w:r w:rsidR="007C3864" w:rsidRPr="007C3864">
        <w:rPr>
          <w:rFonts w:ascii="Times New Roman" w:hAnsi="Times New Roman"/>
          <w:sz w:val="28"/>
        </w:rPr>
        <w:t xml:space="preserve"> регионального значения.</w:t>
      </w:r>
    </w:p>
    <w:p w:rsidR="00365CFA" w:rsidRPr="007C3864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1CFECC6" wp14:editId="5D3BB33D">
            <wp:extent cx="5940425" cy="2131784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6D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1B4D6D">
        <w:rPr>
          <w:rFonts w:ascii="Times New Roman" w:hAnsi="Times New Roman"/>
          <w:i/>
          <w:sz w:val="28"/>
        </w:rPr>
        <w:t>Паланские</w:t>
      </w:r>
      <w:proofErr w:type="spellEnd"/>
      <w:r w:rsidRPr="001B4D6D">
        <w:rPr>
          <w:rFonts w:ascii="Times New Roman" w:hAnsi="Times New Roman"/>
          <w:i/>
          <w:sz w:val="28"/>
        </w:rPr>
        <w:t xml:space="preserve"> пороги</w:t>
      </w:r>
      <w:r w:rsidRPr="007C3864">
        <w:rPr>
          <w:rFonts w:ascii="Times New Roman" w:hAnsi="Times New Roman"/>
          <w:sz w:val="28"/>
        </w:rPr>
        <w:t xml:space="preserve"> - вскоре после выхода из озера, проточив в </w:t>
      </w:r>
      <w:proofErr w:type="gramStart"/>
      <w:r w:rsidRPr="007C3864">
        <w:rPr>
          <w:rFonts w:ascii="Times New Roman" w:hAnsi="Times New Roman"/>
          <w:sz w:val="28"/>
        </w:rPr>
        <w:t>каменной</w:t>
      </w:r>
      <w:proofErr w:type="gramEnd"/>
      <w:r w:rsidRPr="007C3864">
        <w:rPr>
          <w:rFonts w:ascii="Times New Roman" w:hAnsi="Times New Roman"/>
          <w:sz w:val="28"/>
        </w:rPr>
        <w:t xml:space="preserve"> преграде узкое извилистое русло, несется среди отвесных </w:t>
      </w:r>
      <w:r w:rsidR="001B4D6D">
        <w:rPr>
          <w:rFonts w:ascii="Times New Roman" w:hAnsi="Times New Roman"/>
          <w:sz w:val="28"/>
        </w:rPr>
        <w:t>берегов, образуя пороги и стрем</w:t>
      </w:r>
      <w:r w:rsidRPr="007C3864">
        <w:rPr>
          <w:rFonts w:ascii="Times New Roman" w:hAnsi="Times New Roman"/>
          <w:sz w:val="28"/>
        </w:rPr>
        <w:t xml:space="preserve">нины, бьется о лежащие в русле и по берегам огромные валуны река Палана. Шум от порогов слышится за многие километры. </w:t>
      </w:r>
    </w:p>
    <w:p w:rsidR="00365CFA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25EEF9" wp14:editId="15FA45B5">
            <wp:extent cx="5940425" cy="1856498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Default="001B4D6D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Река Палана</w:t>
      </w:r>
      <w:r w:rsidR="007C3864" w:rsidRPr="007C3864">
        <w:rPr>
          <w:rFonts w:ascii="Times New Roman" w:hAnsi="Times New Roman"/>
          <w:sz w:val="28"/>
        </w:rPr>
        <w:t xml:space="preserve"> - имеет исток из </w:t>
      </w:r>
      <w:proofErr w:type="spellStart"/>
      <w:r w:rsidR="007C3864" w:rsidRPr="007C3864">
        <w:rPr>
          <w:rFonts w:ascii="Times New Roman" w:hAnsi="Times New Roman"/>
          <w:sz w:val="28"/>
        </w:rPr>
        <w:t>Паланского</w:t>
      </w:r>
      <w:proofErr w:type="spellEnd"/>
      <w:r>
        <w:rPr>
          <w:rFonts w:ascii="Times New Roman" w:hAnsi="Times New Roman"/>
          <w:sz w:val="28"/>
        </w:rPr>
        <w:t xml:space="preserve"> озера в предгорьях </w:t>
      </w:r>
      <w:proofErr w:type="gramStart"/>
      <w:r>
        <w:rPr>
          <w:rFonts w:ascii="Times New Roman" w:hAnsi="Times New Roman"/>
          <w:sz w:val="28"/>
        </w:rPr>
        <w:t>западной</w:t>
      </w:r>
      <w:proofErr w:type="gramEnd"/>
      <w:r>
        <w:rPr>
          <w:rFonts w:ascii="Times New Roman" w:hAnsi="Times New Roman"/>
          <w:sz w:val="28"/>
        </w:rPr>
        <w:t xml:space="preserve"> ча</w:t>
      </w:r>
      <w:r w:rsidR="007C3864" w:rsidRPr="007C3864">
        <w:rPr>
          <w:rFonts w:ascii="Times New Roman" w:hAnsi="Times New Roman"/>
          <w:sz w:val="28"/>
        </w:rPr>
        <w:t>сти Срединного хребта на высоте 275 метров н</w:t>
      </w:r>
      <w:r>
        <w:rPr>
          <w:rFonts w:ascii="Times New Roman" w:hAnsi="Times New Roman"/>
          <w:sz w:val="28"/>
        </w:rPr>
        <w:t>ад уровнем моря. Впадает в Охот</w:t>
      </w:r>
      <w:r w:rsidR="007C3864" w:rsidRPr="007C3864">
        <w:rPr>
          <w:rFonts w:ascii="Times New Roman" w:hAnsi="Times New Roman"/>
          <w:sz w:val="28"/>
        </w:rPr>
        <w:t xml:space="preserve">ское море. В верховьях имеет множество водопадов и порогов, в низовьях часто меняет русло. В семи километрах от впадения в море, на правой надпойменной террасе реки расположен посёлок Палана. Протекает по территории </w:t>
      </w:r>
      <w:proofErr w:type="spellStart"/>
      <w:r w:rsidR="007C3864" w:rsidRPr="007C3864">
        <w:rPr>
          <w:rFonts w:ascii="Times New Roman" w:hAnsi="Times New Roman"/>
          <w:sz w:val="28"/>
        </w:rPr>
        <w:t>Тигильского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 района Камчатского края, </w:t>
      </w:r>
      <w:proofErr w:type="gramStart"/>
      <w:r w:rsidR="007C3864" w:rsidRPr="007C3864">
        <w:rPr>
          <w:rFonts w:ascii="Times New Roman" w:hAnsi="Times New Roman"/>
          <w:sz w:val="28"/>
        </w:rPr>
        <w:t>богата</w:t>
      </w:r>
      <w:proofErr w:type="gramEnd"/>
      <w:r w:rsidR="007C3864" w:rsidRPr="007C3864">
        <w:rPr>
          <w:rFonts w:ascii="Times New Roman" w:hAnsi="Times New Roman"/>
          <w:sz w:val="28"/>
        </w:rPr>
        <w:t xml:space="preserve"> промысловой рыбой: </w:t>
      </w:r>
      <w:r>
        <w:rPr>
          <w:rFonts w:ascii="Times New Roman" w:hAnsi="Times New Roman"/>
          <w:sz w:val="28"/>
        </w:rPr>
        <w:t xml:space="preserve">неркой, гольцом, </w:t>
      </w:r>
      <w:proofErr w:type="spellStart"/>
      <w:r>
        <w:rPr>
          <w:rFonts w:ascii="Times New Roman" w:hAnsi="Times New Roman"/>
          <w:sz w:val="28"/>
        </w:rPr>
        <w:t>микижей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кундже</w:t>
      </w:r>
      <w:r w:rsidR="007C3864" w:rsidRPr="007C3864">
        <w:rPr>
          <w:rFonts w:ascii="Times New Roman" w:hAnsi="Times New Roman"/>
          <w:sz w:val="28"/>
        </w:rPr>
        <w:t>й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 и </w:t>
      </w:r>
      <w:proofErr w:type="spellStart"/>
      <w:r w:rsidR="007C3864" w:rsidRPr="007C3864">
        <w:rPr>
          <w:rFonts w:ascii="Times New Roman" w:hAnsi="Times New Roman"/>
          <w:sz w:val="28"/>
        </w:rPr>
        <w:t>кижучем</w:t>
      </w:r>
      <w:proofErr w:type="spellEnd"/>
      <w:r w:rsidR="007C3864" w:rsidRPr="007C3864">
        <w:rPr>
          <w:rFonts w:ascii="Times New Roman" w:hAnsi="Times New Roman"/>
          <w:sz w:val="28"/>
        </w:rPr>
        <w:t>. Растительность в пойме р</w:t>
      </w:r>
      <w:r w:rsidR="00365CFA">
        <w:rPr>
          <w:rFonts w:ascii="Times New Roman" w:hAnsi="Times New Roman"/>
          <w:sz w:val="28"/>
        </w:rPr>
        <w:t>ек представлена пойменными леса</w:t>
      </w:r>
      <w:r w:rsidR="007C3864" w:rsidRPr="007C3864">
        <w:rPr>
          <w:rFonts w:ascii="Times New Roman" w:hAnsi="Times New Roman"/>
          <w:sz w:val="28"/>
        </w:rPr>
        <w:t xml:space="preserve">ми из тополя, ивы, </w:t>
      </w:r>
      <w:proofErr w:type="spellStart"/>
      <w:r w:rsidR="007C3864" w:rsidRPr="007C3864">
        <w:rPr>
          <w:rFonts w:ascii="Times New Roman" w:hAnsi="Times New Roman"/>
          <w:sz w:val="28"/>
        </w:rPr>
        <w:t>чозении</w:t>
      </w:r>
      <w:proofErr w:type="spellEnd"/>
      <w:r w:rsidR="007C3864" w:rsidRPr="007C3864">
        <w:rPr>
          <w:rFonts w:ascii="Times New Roman" w:hAnsi="Times New Roman"/>
          <w:sz w:val="28"/>
        </w:rPr>
        <w:t xml:space="preserve"> в сочетании с лугами и болотами. По данным государ</w:t>
      </w:r>
      <w:bookmarkStart w:id="0" w:name="_GoBack"/>
      <w:bookmarkEnd w:id="0"/>
      <w:r w:rsidR="007C3864" w:rsidRPr="007C3864">
        <w:rPr>
          <w:rFonts w:ascii="Times New Roman" w:hAnsi="Times New Roman"/>
          <w:sz w:val="28"/>
        </w:rPr>
        <w:t>ственного водного реестра России относитс</w:t>
      </w:r>
      <w:r w:rsidR="00365CFA">
        <w:rPr>
          <w:rFonts w:ascii="Times New Roman" w:hAnsi="Times New Roman"/>
          <w:sz w:val="28"/>
        </w:rPr>
        <w:t xml:space="preserve">я к </w:t>
      </w:r>
      <w:proofErr w:type="spellStart"/>
      <w:r w:rsidR="00365CFA">
        <w:rPr>
          <w:rFonts w:ascii="Times New Roman" w:hAnsi="Times New Roman"/>
          <w:sz w:val="28"/>
        </w:rPr>
        <w:t>Анадыро</w:t>
      </w:r>
      <w:proofErr w:type="spellEnd"/>
      <w:r w:rsidR="00365CFA">
        <w:rPr>
          <w:rFonts w:ascii="Times New Roman" w:hAnsi="Times New Roman"/>
          <w:sz w:val="28"/>
        </w:rPr>
        <w:t>-Колымскому бассейно</w:t>
      </w:r>
      <w:r w:rsidR="007C3864" w:rsidRPr="007C3864">
        <w:rPr>
          <w:rFonts w:ascii="Times New Roman" w:hAnsi="Times New Roman"/>
          <w:sz w:val="28"/>
        </w:rPr>
        <w:t>вому округу.</w:t>
      </w:r>
    </w:p>
    <w:p w:rsidR="00365CFA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387A025" wp14:editId="3517B1F0">
            <wp:extent cx="5940425" cy="3452872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6D" w:rsidRPr="007C3864" w:rsidRDefault="001B4D6D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1B4D6D" w:rsidRDefault="007C3864" w:rsidP="001B4D6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B4D6D">
        <w:rPr>
          <w:rFonts w:ascii="Times New Roman" w:hAnsi="Times New Roman"/>
          <w:b/>
          <w:i/>
          <w:sz w:val="28"/>
        </w:rPr>
        <w:t>Инженерно-геодезическая характеристика территории городского округа</w:t>
      </w:r>
    </w:p>
    <w:p w:rsidR="001B4D6D" w:rsidRPr="007C3864" w:rsidRDefault="001B4D6D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Территория городского округа распол</w:t>
      </w:r>
      <w:r w:rsidR="001B4D6D">
        <w:rPr>
          <w:rFonts w:ascii="Times New Roman" w:hAnsi="Times New Roman"/>
          <w:sz w:val="28"/>
        </w:rPr>
        <w:t>ожена на Западно-Камчатской низ</w:t>
      </w:r>
      <w:r w:rsidRPr="007C3864">
        <w:rPr>
          <w:rFonts w:ascii="Times New Roman" w:hAnsi="Times New Roman"/>
          <w:sz w:val="28"/>
        </w:rPr>
        <w:t>менности, рельеф, которой представляет собой всхолмленную равнину шириной 60-80 км. В прибрежной ее части развиты ра</w:t>
      </w:r>
      <w:r w:rsidR="001B4D6D">
        <w:rPr>
          <w:rFonts w:ascii="Times New Roman" w:hAnsi="Times New Roman"/>
          <w:sz w:val="28"/>
        </w:rPr>
        <w:t>счлененные морские террасы высо</w:t>
      </w:r>
      <w:r w:rsidRPr="007C3864">
        <w:rPr>
          <w:rFonts w:ascii="Times New Roman" w:hAnsi="Times New Roman"/>
          <w:sz w:val="28"/>
        </w:rPr>
        <w:t xml:space="preserve">той до 200 м. Рельеф на территории городского округа с небольшим склоном к первой террасе реки Палана и её притока </w:t>
      </w:r>
      <w:proofErr w:type="spellStart"/>
      <w:r w:rsidRPr="007C3864">
        <w:rPr>
          <w:rFonts w:ascii="Times New Roman" w:hAnsi="Times New Roman"/>
          <w:sz w:val="28"/>
        </w:rPr>
        <w:t>Михакино</w:t>
      </w:r>
      <w:proofErr w:type="spellEnd"/>
      <w:r w:rsidRPr="007C3864">
        <w:rPr>
          <w:rFonts w:ascii="Times New Roman" w:hAnsi="Times New Roman"/>
          <w:sz w:val="28"/>
        </w:rPr>
        <w:t xml:space="preserve">, </w:t>
      </w:r>
      <w:r w:rsidRPr="007C3864">
        <w:rPr>
          <w:rFonts w:ascii="Times New Roman" w:hAnsi="Times New Roman"/>
          <w:sz w:val="28"/>
        </w:rPr>
        <w:lastRenderedPageBreak/>
        <w:t>на территории возвышаются также сопки высотою до 400 метров от уровня моря. С удалением от Охотского моря преобладает денудационно-эрозионный рельеф с элементами ледникового рельефа.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Площадка посёлка Палана расположена на первой надпойменной террасе правого берега реки Палана. Терраса сложена делювиальными и аллювиальными отложениями четвертичного возраста, пред</w:t>
      </w:r>
      <w:r w:rsidR="00FE447D">
        <w:rPr>
          <w:rFonts w:ascii="Times New Roman" w:hAnsi="Times New Roman"/>
          <w:sz w:val="28"/>
        </w:rPr>
        <w:t xml:space="preserve">ставлена </w:t>
      </w:r>
      <w:proofErr w:type="spellStart"/>
      <w:r w:rsidR="00FE447D">
        <w:rPr>
          <w:rFonts w:ascii="Times New Roman" w:hAnsi="Times New Roman"/>
          <w:sz w:val="28"/>
        </w:rPr>
        <w:t>слабозаторфованными</w:t>
      </w:r>
      <w:proofErr w:type="spellEnd"/>
      <w:r w:rsidR="00FE447D">
        <w:rPr>
          <w:rFonts w:ascii="Times New Roman" w:hAnsi="Times New Roman"/>
          <w:sz w:val="28"/>
        </w:rPr>
        <w:t xml:space="preserve"> су</w:t>
      </w:r>
      <w:r w:rsidRPr="007C3864">
        <w:rPr>
          <w:rFonts w:ascii="Times New Roman" w:hAnsi="Times New Roman"/>
          <w:sz w:val="28"/>
        </w:rPr>
        <w:t>глинками с большим количеством линз и прос</w:t>
      </w:r>
      <w:r w:rsidR="00FE447D">
        <w:rPr>
          <w:rFonts w:ascii="Times New Roman" w:hAnsi="Times New Roman"/>
          <w:sz w:val="28"/>
        </w:rPr>
        <w:t xml:space="preserve">лоев </w:t>
      </w:r>
      <w:proofErr w:type="spellStart"/>
      <w:r w:rsidR="00FE447D">
        <w:rPr>
          <w:rFonts w:ascii="Times New Roman" w:hAnsi="Times New Roman"/>
          <w:sz w:val="28"/>
        </w:rPr>
        <w:t>водонасыщенного</w:t>
      </w:r>
      <w:proofErr w:type="spellEnd"/>
      <w:r w:rsidR="00FE447D">
        <w:rPr>
          <w:rFonts w:ascii="Times New Roman" w:hAnsi="Times New Roman"/>
          <w:sz w:val="28"/>
        </w:rPr>
        <w:t xml:space="preserve"> песка, под</w:t>
      </w:r>
      <w:r w:rsidRPr="007C3864">
        <w:rPr>
          <w:rFonts w:ascii="Times New Roman" w:hAnsi="Times New Roman"/>
          <w:sz w:val="28"/>
        </w:rPr>
        <w:t>стилаемых с глубины 5-7 метров и галечниками с 30% песчаным заполнителем. Местами отмечается процесс заболачивания</w:t>
      </w:r>
      <w:r w:rsidR="00FE447D">
        <w:rPr>
          <w:rFonts w:ascii="Times New Roman" w:hAnsi="Times New Roman"/>
          <w:sz w:val="28"/>
        </w:rPr>
        <w:t>, обусловленный избыточным пере</w:t>
      </w:r>
      <w:r w:rsidRPr="007C3864">
        <w:rPr>
          <w:rFonts w:ascii="Times New Roman" w:hAnsi="Times New Roman"/>
          <w:sz w:val="28"/>
        </w:rPr>
        <w:t xml:space="preserve">увлажнением почвы в период обильных дождей и снеготаяния. Галечниковые грунты круглый год находятся в </w:t>
      </w:r>
      <w:proofErr w:type="spellStart"/>
      <w:r w:rsidRPr="007C3864">
        <w:rPr>
          <w:rFonts w:ascii="Times New Roman" w:hAnsi="Times New Roman"/>
          <w:sz w:val="28"/>
        </w:rPr>
        <w:t>водонасыщенном</w:t>
      </w:r>
      <w:proofErr w:type="spellEnd"/>
      <w:r w:rsidRPr="007C3864">
        <w:rPr>
          <w:rFonts w:ascii="Times New Roman" w:hAnsi="Times New Roman"/>
          <w:sz w:val="28"/>
        </w:rPr>
        <w:t xml:space="preserve"> состоянии, кроме этого, на глубинах 1,0-4,0 м в суглинистых грунтах (в весенне-летний период и период обильных дождей) встречаются воды типа «ве</w:t>
      </w:r>
      <w:r w:rsidR="00FE447D">
        <w:rPr>
          <w:rFonts w:ascii="Times New Roman" w:hAnsi="Times New Roman"/>
          <w:sz w:val="28"/>
        </w:rPr>
        <w:t>рховодка». Они приурочены к про</w:t>
      </w:r>
      <w:r w:rsidRPr="007C3864">
        <w:rPr>
          <w:rFonts w:ascii="Times New Roman" w:hAnsi="Times New Roman"/>
          <w:sz w:val="28"/>
        </w:rPr>
        <w:t xml:space="preserve">слоям и линзам песка. Грунты относятся к </w:t>
      </w:r>
      <w:proofErr w:type="spellStart"/>
      <w:r w:rsidRPr="007C3864">
        <w:rPr>
          <w:rFonts w:ascii="Times New Roman" w:hAnsi="Times New Roman"/>
          <w:sz w:val="28"/>
        </w:rPr>
        <w:t>п</w:t>
      </w:r>
      <w:r w:rsidR="00FE447D">
        <w:rPr>
          <w:rFonts w:ascii="Times New Roman" w:hAnsi="Times New Roman"/>
          <w:sz w:val="28"/>
        </w:rPr>
        <w:t>учинистым</w:t>
      </w:r>
      <w:proofErr w:type="spellEnd"/>
      <w:r w:rsidR="00FE447D">
        <w:rPr>
          <w:rFonts w:ascii="Times New Roman" w:hAnsi="Times New Roman"/>
          <w:sz w:val="28"/>
        </w:rPr>
        <w:t>. Сложные гидрогеологи</w:t>
      </w:r>
      <w:r w:rsidRPr="007C3864">
        <w:rPr>
          <w:rFonts w:ascii="Times New Roman" w:hAnsi="Times New Roman"/>
          <w:sz w:val="28"/>
        </w:rPr>
        <w:t xml:space="preserve">ческие условия на территории посёлка, наличие </w:t>
      </w:r>
      <w:proofErr w:type="spellStart"/>
      <w:r w:rsidRPr="007C3864">
        <w:rPr>
          <w:rFonts w:ascii="Times New Roman" w:hAnsi="Times New Roman"/>
          <w:sz w:val="28"/>
        </w:rPr>
        <w:t>зат</w:t>
      </w:r>
      <w:r w:rsidR="00FE447D">
        <w:rPr>
          <w:rFonts w:ascii="Times New Roman" w:hAnsi="Times New Roman"/>
          <w:sz w:val="28"/>
        </w:rPr>
        <w:t>орфованных</w:t>
      </w:r>
      <w:proofErr w:type="spellEnd"/>
      <w:r w:rsidR="00FE447D">
        <w:rPr>
          <w:rFonts w:ascii="Times New Roman" w:hAnsi="Times New Roman"/>
          <w:sz w:val="28"/>
        </w:rPr>
        <w:t xml:space="preserve"> участков затруд</w:t>
      </w:r>
      <w:r w:rsidRPr="007C3864">
        <w:rPr>
          <w:rFonts w:ascii="Times New Roman" w:hAnsi="Times New Roman"/>
          <w:sz w:val="28"/>
        </w:rPr>
        <w:t>няют ведение строительных и ремонтных работ. Коррозийная активность грунтов по отношению к металлическим конструкциям низкая.</w:t>
      </w:r>
    </w:p>
    <w:p w:rsidR="00FE447D" w:rsidRPr="007C3864" w:rsidRDefault="00FE447D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FE447D" w:rsidRDefault="007C3864" w:rsidP="00FE447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FE447D">
        <w:rPr>
          <w:rFonts w:ascii="Times New Roman" w:hAnsi="Times New Roman"/>
          <w:b/>
          <w:i/>
          <w:sz w:val="28"/>
        </w:rPr>
        <w:t>Трудовые ресурсы и занятость населения</w:t>
      </w:r>
    </w:p>
    <w:p w:rsidR="00FE447D" w:rsidRPr="007C3864" w:rsidRDefault="00FE447D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Для социально-экономического развития городского округа «поселок Палана» в прогнозном периоде наличие трудовых ресурсов и предложения рабочей силы, являются относительно благоприятными.</w:t>
      </w:r>
    </w:p>
    <w:p w:rsidR="005D79CB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Среднесписочная численность работник</w:t>
      </w:r>
      <w:r w:rsidR="00FE447D">
        <w:rPr>
          <w:rFonts w:ascii="Times New Roman" w:hAnsi="Times New Roman"/>
          <w:sz w:val="28"/>
        </w:rPr>
        <w:t>ов организаций (без внешних сов</w:t>
      </w:r>
      <w:r w:rsidRPr="007C3864">
        <w:rPr>
          <w:rFonts w:ascii="Times New Roman" w:hAnsi="Times New Roman"/>
          <w:sz w:val="28"/>
        </w:rPr>
        <w:t xml:space="preserve">местителей) </w:t>
      </w:r>
      <w:r w:rsidR="005D79CB">
        <w:rPr>
          <w:rFonts w:ascii="Times New Roman" w:hAnsi="Times New Roman"/>
          <w:sz w:val="28"/>
        </w:rPr>
        <w:t xml:space="preserve">в 2020 году составила 1194 человека, в 2021 году 1177 человек, в январе-июне 2022 года – 1113 человек. </w:t>
      </w:r>
    </w:p>
    <w:p w:rsidR="00A16976" w:rsidRDefault="00A16976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этом наблюдается тенденция увеличения номинальной начисленной среднемесячной заработной платы работников организаций: в 2020 году составила 80107,2 рубля, в 2021 году- 84169,3 рубля, в </w:t>
      </w:r>
      <w:r w:rsidR="00175A79">
        <w:rPr>
          <w:rFonts w:ascii="Times New Roman" w:hAnsi="Times New Roman"/>
          <w:sz w:val="28"/>
        </w:rPr>
        <w:t>январе-июне 2022 года – 86659,3 рубля.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Основная круглогодичная занятость населения на территории городского округа обеспечивается предприятиями бюджетной сферы, обслуживающими организациями, в том числе жилищно-коммунального комплекса, а так же малыми предприятиями и индивидуальными предпринимателями, занятыми в основном торгово-закупочной деятельностью.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целом ситуация на рынке труда в городском округе характеризуется тенденцией незначительного снижения удельного веса трудовых ресурсов в общей численности населения, обусловленного снижением удельного веса населения трудоспособного возраста, что, в свою очередь, определяет и снижение уровня общей безработицы, а также стабильным уровнем экономической активности населения.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Подъем инвестиционной привлекательности городского округа за счет дополнительного привлечения инвестиций в сферу туризма, добычи </w:t>
      </w:r>
      <w:r w:rsidRPr="007C3864">
        <w:rPr>
          <w:rFonts w:ascii="Times New Roman" w:hAnsi="Times New Roman"/>
          <w:sz w:val="28"/>
        </w:rPr>
        <w:lastRenderedPageBreak/>
        <w:t>полезных ископаемых создаст основу для появления новых рабочих мест, обеспечивающих занятость местных трудовых ресурсов и привлекаемых со стороны кадров. Это внесет значительный вклад в решение проблемы безработицы, путем снижения ее уровня и смягчения ее социальных последствий, будет способствовать росту занятости, в том числе экономически неактивного населения, созданию и сохранению рабочих мест в перспективных секторах экономики, прекращению тенденции сокращения или оттока трудоспособного населения за пределы городского округа.</w:t>
      </w:r>
    </w:p>
    <w:p w:rsidR="00175A79" w:rsidRPr="007C3864" w:rsidRDefault="00175A79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564E0" w:rsidRDefault="007C3864" w:rsidP="00175A7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7564E0">
        <w:rPr>
          <w:rFonts w:ascii="Times New Roman" w:hAnsi="Times New Roman"/>
          <w:b/>
          <w:i/>
          <w:sz w:val="28"/>
        </w:rPr>
        <w:t>Уровень жизни и доходы населения.</w:t>
      </w:r>
    </w:p>
    <w:p w:rsidR="00175A79" w:rsidRPr="00983B93" w:rsidRDefault="00175A79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yellow"/>
        </w:rPr>
      </w:pP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Основным источником денежных доходов населения городского округа </w:t>
      </w: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«поселок Палана» </w:t>
      </w:r>
      <w:r w:rsidRPr="007564E0">
        <w:rPr>
          <w:rFonts w:ascii="Times New Roman" w:eastAsia="Times New Roman" w:hAnsi="Times New Roman" w:cs="Times New Roman"/>
          <w:sz w:val="28"/>
          <w:szCs w:val="28"/>
        </w:rPr>
        <w:t>является заработная плата работающих граждан, пенсии и пособия пожилых и неработающих жителей, стипендии и пособия студентов и детей.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Средний  размер назначенных пенсий: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- 01.01.2020 г. – 20 758,41 рублей (105,5 % к предыдущему году);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- 01.01.2021 г. – 21 697,33 рублей (104,5 % к предыдущему году);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- 01.01.2022 г. – 23 359,46 рублей (107,7 % к предыдущему году);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-01.07.2022 г. – 25 120,23 рублей (107,5 % к предыдущему году).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пенсионеров, состоящих на учете в системе Пенсионного фонда в </w:t>
      </w:r>
      <w:proofErr w:type="spellStart"/>
      <w:r w:rsidRPr="007564E0"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 w:rsidRPr="007564E0">
        <w:rPr>
          <w:rFonts w:ascii="Times New Roman" w:eastAsia="Times New Roman" w:hAnsi="Times New Roman" w:cs="Times New Roman"/>
          <w:sz w:val="28"/>
          <w:szCs w:val="28"/>
        </w:rPr>
        <w:t>. Палана, по состоянию на 01.07.2022 г. составляет 1013 человек (2021 год – 1021 человек), в том числе получающих страховую пенсию – 878 человек (2021 год – 888 человек), пенсию по государственному пенсионному обеспечению – 135 человека (в 2021 году – 133 человека). Численность пенсионеров, продолжающих работать после назначения пенсии, по состоянию на 01.01.2021 г. составляет 419 человек, по состоянию на 01.01.2022 года – 399 человек.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Среднегодовая величина прожиточного минимума в «Форме 2П» приведена с учетом муниципальных коэффициентов, устанавливаемых распоряжением Правительства Камчатского края, в соответствии с Законом  Камчатского края от 05 марта 2008 года № 14 «О прожиточном минимуме в Камчатском крае». Величина прожиточного минимума в 2021 году в городском округе в среднем на душу населения составила 30 897 рублей, увеличилась на 2,2  % относительно 2020 года, для трудоспособного населения – 32 391 рубль (2,2 %), для пенсионеров – 25 725 рублей (7,4 %), для детей – 32 907 рублей (1,7 %).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Начисленный фонд оплаты труда работников организаций в 2021 году вырос относительно 2020 года на 4 %, его номинальная величина составила 1 188,8 млн. рублей. 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Начисленный фонд заработной платы за 1 полугодие 2022 года снизился относительно аналогичного периода 2021 года на 3,5 % (578,7 млн. рублей и 599,4 млн. рублей соответственно).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Размер среднемесячной номинальной начисленной заработной платы работников организаций  в 2021 году составил 84 169,3 рублей, что на 5,1 % выше уровня 2020 года (2020 год – 80 107,2 рублей).  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564E0">
        <w:rPr>
          <w:rFonts w:ascii="Times New Roman" w:eastAsia="Times New Roman" w:hAnsi="Times New Roman" w:cs="Times New Roman"/>
          <w:sz w:val="28"/>
          <w:szCs w:val="28"/>
        </w:rPr>
        <w:t>Согласно статистическим данным, в 2021 году заработная плата выше среднего значения по городскому округу «поселок Палана» сложилась в следующих сферах деятельности: «деятельность профессиональная, научная и техническая» - 105 563,2 рублей (125,4 %), «деятельность в области информации и связи» - 96 992,8 рублей (115,2 %), «деятельность по операциям с недвижимым имуществом» - 95 485,7 рублей (109,9 %), «государственное управление и обеспечение военной безопасности;</w:t>
      </w:r>
      <w:proofErr w:type="gramEnd"/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 социальное обеспечение» – 91 491,9 рублей (108,7 %), «торговля оптовая и розничная; ремонт автотранспортных средств и мотоциклов» - 88 611,1 рублей  (105,3 %), «обрабатывающие производства» - 86 133,8 рубля (102,3 %).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Ниже среднего размера заработная плата сложилась в таких видах деятельности как: «образование» – 83 181,5 рублей (98,8 %), «обеспечение электрической энергией, газом и паром; кондиционирование воздуха» –81 721,5 рубль (97,1 %), «деятельность в области культуры, спорта, организации досуга и развлечений» – 80 285,6 рублей (95,4 %), «деятельность в области здравоохранения и социальных услуг» - 79 725,2 рублей  (94,7 %), «транспортировка и хранение» – 72 510,2 рублей (86,1 %), «водоснабжение; водоотведение, организация сбора и утилизации отходов, деятельность по ликвидации загрязнений» – 66 264,2 рубля (78,7 %), «деятельность финансовая и страховая» - 65 085,6 рублей (77,3 %), «деятельность административная и сопутствующие дополнительные услуги» - 57 143,2 рубля  (67,9 %), «строительство» - 48 635,4 рубль (57,8 %), «сельское, лесное хозяйство, охота, рыболовство и рыбоводство» - 39 803,3 рубля (47,3 %).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Соотношение среднемесячной номинальной заработной платы и прожиточного минимума трудоспособного населения составило 272,4 % (в 2020 году – 252,8 %).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Calibri" w:eastAsia="Calibri" w:hAnsi="Calibri" w:cs="Calibri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Ежегодно увеличивается объем средств, предусмотренных на реализацию мер социальной поддержки населения, расширяются категории получателей и перечень видов социальной помощи. </w:t>
      </w:r>
    </w:p>
    <w:p w:rsidR="007564E0" w:rsidRPr="007564E0" w:rsidRDefault="007564E0" w:rsidP="007564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На предоставление мер социальной поддержки в 2020 году было направлено 43 040,98322 тыс. рублей, в том числе, за счет сре</w:t>
      </w:r>
      <w:proofErr w:type="gramStart"/>
      <w:r w:rsidRPr="007564E0">
        <w:rPr>
          <w:rFonts w:ascii="Times New Roman" w:eastAsia="Times New Roman" w:hAnsi="Times New Roman" w:cs="Times New Roman"/>
          <w:sz w:val="28"/>
          <w:szCs w:val="28"/>
        </w:rPr>
        <w:t>дств кр</w:t>
      </w:r>
      <w:proofErr w:type="gramEnd"/>
      <w:r w:rsidRPr="007564E0">
        <w:rPr>
          <w:rFonts w:ascii="Times New Roman" w:eastAsia="Times New Roman" w:hAnsi="Times New Roman" w:cs="Times New Roman"/>
          <w:sz w:val="28"/>
          <w:szCs w:val="28"/>
        </w:rPr>
        <w:t>аевого бюджета –  37 680,71925 тыс. рублей, местного бюджета – 5 360,26397 тыс. рублей. На предоставление мер социальной поддержки в 2021 году было направлено 40 438,28640 тыс. рублей, в том числе, за счет средств федерального бюджета – 692,86082 тыс. рублей, краевого бюджета – 34 102,00510 тыс. рублей, местного бюджета – 5 643,42048 тыс. рублей.</w:t>
      </w:r>
    </w:p>
    <w:p w:rsidR="007564E0" w:rsidRPr="007564E0" w:rsidRDefault="007564E0" w:rsidP="007564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В 2022 году </w:t>
      </w:r>
      <w:r w:rsidR="00702065"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r w:rsidRPr="007564E0">
        <w:rPr>
          <w:rFonts w:ascii="Times New Roman" w:eastAsia="Times New Roman" w:hAnsi="Times New Roman" w:cs="Times New Roman"/>
          <w:sz w:val="28"/>
          <w:szCs w:val="28"/>
        </w:rPr>
        <w:t>предусмотрено финансирование в размере – 49 388,99025  тыс. рублей, в том числе, за счет средств федерального бюджета – 1 488,88845 тыс. рублей, за счет сре</w:t>
      </w:r>
      <w:proofErr w:type="gramStart"/>
      <w:r w:rsidRPr="007564E0">
        <w:rPr>
          <w:rFonts w:ascii="Times New Roman" w:eastAsia="Times New Roman" w:hAnsi="Times New Roman" w:cs="Times New Roman"/>
          <w:sz w:val="28"/>
          <w:szCs w:val="28"/>
        </w:rPr>
        <w:t>дств кр</w:t>
      </w:r>
      <w:proofErr w:type="gramEnd"/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аевого бюджета – 41 724,57132 тыс. рублей, за счет средств местного бюджета – </w:t>
      </w:r>
      <w:r w:rsidRPr="007564E0">
        <w:rPr>
          <w:rFonts w:ascii="Times New Roman" w:eastAsia="Times New Roman" w:hAnsi="Times New Roman" w:cs="Times New Roman"/>
          <w:sz w:val="28"/>
          <w:szCs w:val="28"/>
        </w:rPr>
        <w:br/>
        <w:t>6 175,53048 тыс. рублей.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Расходы бюджета городского округа на предоставление мер социальной поддержки населения в расчете на 1 жителя в 2020 году составили 14 991,63 рубль, </w:t>
      </w:r>
      <w:r w:rsidR="004A2C2C">
        <w:rPr>
          <w:rFonts w:ascii="Times New Roman" w:eastAsia="Times New Roman" w:hAnsi="Times New Roman" w:cs="Times New Roman"/>
          <w:sz w:val="28"/>
          <w:szCs w:val="28"/>
        </w:rPr>
        <w:t>в  2021 году – 14 426,79 рублей</w:t>
      </w:r>
      <w:r w:rsidRPr="007564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Прогноз денежных доходов населения согласно базовому варианту отражает результаты реализации основных целей социальной государственной и региональной политики в этом периоде. Исходя из критериев, формирующих базовый вариант прогноза, реальные располагаемые денежные доходы в 2025 году составят 103 %. 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К 2025 году заработная плата, выплачиваемая работникам, составит 107,375 тыс. рублей, её номинальный рост к уровню средней оплаты труда 2021 года составит порядка 27,6 %.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населения с денежными доходами ниже величины прожиточного минимума будет снижаться с 13,4 % в 2022 году до 11,2  % в 2025 году. 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В результате реализации сценарных условий базового варианта ожидается устойчивый рост показателей уровня жизни, снижение размеров и глубины бедности, сокращение социально-экономической дифференциации населения.</w:t>
      </w:r>
    </w:p>
    <w:p w:rsidR="007C3864" w:rsidRPr="007C3864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eastAsia="Times New Roman" w:hAnsi="Times New Roman" w:cs="Times New Roman"/>
          <w:sz w:val="28"/>
          <w:szCs w:val="28"/>
        </w:rPr>
        <w:t>Согласно консервативному варианту прогноза среднемесячная номинальная начисленная заработная плата составит 97,99 тыс. рублей в 2025 году с номинальным приростом к уровню средней оплаты труда 2021 года на 16,4 %.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983B93" w:rsidRDefault="007C3864" w:rsidP="00983B9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983B93">
        <w:rPr>
          <w:rFonts w:ascii="Times New Roman" w:hAnsi="Times New Roman"/>
          <w:b/>
          <w:i/>
          <w:sz w:val="28"/>
        </w:rPr>
        <w:t>Транспорт и связь</w:t>
      </w:r>
    </w:p>
    <w:p w:rsidR="00983B93" w:rsidRPr="007C3864" w:rsidRDefault="00983B93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Территория городского округа «посёлок Палана» расположена в северной части </w:t>
      </w:r>
      <w:proofErr w:type="spellStart"/>
      <w:r w:rsidRPr="007C3864">
        <w:rPr>
          <w:rFonts w:ascii="Times New Roman" w:hAnsi="Times New Roman"/>
          <w:sz w:val="28"/>
        </w:rPr>
        <w:t>Тигильского</w:t>
      </w:r>
      <w:proofErr w:type="spellEnd"/>
      <w:r w:rsidRPr="007C3864">
        <w:rPr>
          <w:rFonts w:ascii="Times New Roman" w:hAnsi="Times New Roman"/>
          <w:sz w:val="28"/>
        </w:rPr>
        <w:t xml:space="preserve"> района, Корякского округа. Основу транспортной системы муни</w:t>
      </w:r>
      <w:r w:rsidR="00983B93">
        <w:rPr>
          <w:rFonts w:ascii="Times New Roman" w:hAnsi="Times New Roman"/>
          <w:sz w:val="28"/>
        </w:rPr>
        <w:t>ципального образования составляю</w:t>
      </w:r>
      <w:r w:rsidRPr="007C3864">
        <w:rPr>
          <w:rFonts w:ascii="Times New Roman" w:hAnsi="Times New Roman"/>
          <w:sz w:val="28"/>
        </w:rPr>
        <w:t xml:space="preserve">т </w:t>
      </w:r>
      <w:proofErr w:type="gramStart"/>
      <w:r w:rsidRPr="007C3864">
        <w:rPr>
          <w:rFonts w:ascii="Times New Roman" w:hAnsi="Times New Roman"/>
          <w:sz w:val="28"/>
        </w:rPr>
        <w:t>воздушный</w:t>
      </w:r>
      <w:proofErr w:type="gramEnd"/>
      <w:r w:rsidRPr="007C3864">
        <w:rPr>
          <w:rFonts w:ascii="Times New Roman" w:hAnsi="Times New Roman"/>
          <w:sz w:val="28"/>
        </w:rPr>
        <w:t xml:space="preserve"> и морской виды транспорта, так как благоустроенная автодорожная сеть практически отсутствует.</w:t>
      </w:r>
    </w:p>
    <w:p w:rsidR="00983B93" w:rsidRPr="007C3864" w:rsidRDefault="00983B93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983B93" w:rsidRDefault="007C3864" w:rsidP="00983B9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983B93">
        <w:rPr>
          <w:rFonts w:ascii="Times New Roman" w:hAnsi="Times New Roman"/>
          <w:b/>
          <w:i/>
          <w:sz w:val="28"/>
        </w:rPr>
        <w:t>Воздушный транспорт</w:t>
      </w:r>
    </w:p>
    <w:p w:rsidR="00983B93" w:rsidRPr="007C3864" w:rsidRDefault="00983B93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Воздушный транспорт на территории го</w:t>
      </w:r>
      <w:r w:rsidR="00983B93">
        <w:rPr>
          <w:rFonts w:ascii="Times New Roman" w:hAnsi="Times New Roman"/>
          <w:sz w:val="28"/>
        </w:rPr>
        <w:t>родского округа является важней</w:t>
      </w:r>
      <w:r w:rsidRPr="007C3864">
        <w:rPr>
          <w:rFonts w:ascii="Times New Roman" w:hAnsi="Times New Roman"/>
          <w:sz w:val="28"/>
        </w:rPr>
        <w:t xml:space="preserve">шей составляющей пассажирской транспортной системы. Из-за неразвитой сети автомобильных дорог и отсутствия линий морских пассажирских перевозок, для жителей </w:t>
      </w:r>
      <w:proofErr w:type="spellStart"/>
      <w:r w:rsidRPr="007C3864">
        <w:rPr>
          <w:rFonts w:ascii="Times New Roman" w:hAnsi="Times New Roman"/>
          <w:sz w:val="28"/>
        </w:rPr>
        <w:t>пгт</w:t>
      </w:r>
      <w:proofErr w:type="spellEnd"/>
      <w:r w:rsidRPr="007C3864">
        <w:rPr>
          <w:rFonts w:ascii="Times New Roman" w:hAnsi="Times New Roman"/>
          <w:sz w:val="28"/>
        </w:rPr>
        <w:t>. Палана авиация является единств</w:t>
      </w:r>
      <w:r w:rsidR="00983B93">
        <w:rPr>
          <w:rFonts w:ascii="Times New Roman" w:hAnsi="Times New Roman"/>
          <w:sz w:val="28"/>
        </w:rPr>
        <w:t>енным средством транспорта, поз</w:t>
      </w:r>
      <w:r w:rsidRPr="007C3864">
        <w:rPr>
          <w:rFonts w:ascii="Times New Roman" w:hAnsi="Times New Roman"/>
          <w:sz w:val="28"/>
        </w:rPr>
        <w:t>воляющим добраться до краевого центра.</w:t>
      </w:r>
    </w:p>
    <w:p w:rsidR="00365CFA" w:rsidRPr="007C3864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0811A8" wp14:editId="5D73C4C6">
            <wp:extent cx="3701143" cy="2304742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9207" cy="23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Ближайший аэропорт, имеющий связь с другими населенными пунктами Камчатского края, расположен в 2-х км от </w:t>
      </w:r>
      <w:proofErr w:type="spellStart"/>
      <w:r w:rsidRPr="007C3864">
        <w:rPr>
          <w:rFonts w:ascii="Times New Roman" w:hAnsi="Times New Roman"/>
          <w:sz w:val="28"/>
        </w:rPr>
        <w:t>пгт</w:t>
      </w:r>
      <w:proofErr w:type="spellEnd"/>
      <w:r w:rsidRPr="007C3864">
        <w:rPr>
          <w:rFonts w:ascii="Times New Roman" w:hAnsi="Times New Roman"/>
          <w:sz w:val="28"/>
        </w:rPr>
        <w:t>. Палана.</w:t>
      </w:r>
    </w:p>
    <w:p w:rsidR="007C3864" w:rsidRPr="007C3864" w:rsidRDefault="00B267AD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7C3864" w:rsidRPr="007C3864">
        <w:rPr>
          <w:rFonts w:ascii="Times New Roman" w:hAnsi="Times New Roman"/>
          <w:sz w:val="28"/>
        </w:rPr>
        <w:t xml:space="preserve"> 201</w:t>
      </w:r>
      <w:r>
        <w:rPr>
          <w:rFonts w:ascii="Times New Roman" w:hAnsi="Times New Roman"/>
          <w:sz w:val="28"/>
        </w:rPr>
        <w:t>6</w:t>
      </w:r>
      <w:r w:rsidR="007C3864" w:rsidRPr="007C3864">
        <w:rPr>
          <w:rFonts w:ascii="Times New Roman" w:hAnsi="Times New Roman"/>
          <w:sz w:val="28"/>
        </w:rPr>
        <w:t xml:space="preserve"> год</w:t>
      </w:r>
      <w:r>
        <w:rPr>
          <w:rFonts w:ascii="Times New Roman" w:hAnsi="Times New Roman"/>
          <w:sz w:val="28"/>
        </w:rPr>
        <w:t>у</w:t>
      </w:r>
      <w:r w:rsidR="007C3864" w:rsidRPr="007C386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завершилось</w:t>
      </w:r>
      <w:r w:rsidR="007C3864" w:rsidRPr="007C3864">
        <w:rPr>
          <w:rFonts w:ascii="Times New Roman" w:hAnsi="Times New Roman"/>
          <w:sz w:val="28"/>
        </w:rPr>
        <w:t xml:space="preserve"> строительство новой взлетно-посадочной полосы. Сейчас на взлетно-посадочной полосе длиной 1440 метров </w:t>
      </w:r>
      <w:r>
        <w:rPr>
          <w:rFonts w:ascii="Times New Roman" w:hAnsi="Times New Roman"/>
          <w:sz w:val="28"/>
        </w:rPr>
        <w:t>установлено сборное железобетонное покрытие из</w:t>
      </w:r>
      <w:r w:rsidR="007C3864" w:rsidRPr="007C3864">
        <w:rPr>
          <w:rFonts w:ascii="Times New Roman" w:hAnsi="Times New Roman"/>
          <w:sz w:val="28"/>
        </w:rPr>
        <w:t xml:space="preserve"> аэродромных плит (ПАГ</w:t>
      </w:r>
      <w:r>
        <w:rPr>
          <w:rFonts w:ascii="Times New Roman" w:hAnsi="Times New Roman"/>
          <w:sz w:val="28"/>
        </w:rPr>
        <w:t>-14</w:t>
      </w:r>
      <w:r w:rsidR="007C3864" w:rsidRPr="007C3864">
        <w:rPr>
          <w:rFonts w:ascii="Times New Roman" w:hAnsi="Times New Roman"/>
          <w:sz w:val="28"/>
        </w:rPr>
        <w:t>), а также завершены работы по реконструкции пассажирского перрона и ме</w:t>
      </w:r>
      <w:r>
        <w:rPr>
          <w:rFonts w:ascii="Times New Roman" w:hAnsi="Times New Roman"/>
          <w:sz w:val="28"/>
        </w:rPr>
        <w:t>ста стоянки для воздушных судов</w:t>
      </w:r>
      <w:r w:rsidR="007C3864" w:rsidRPr="007C3864">
        <w:rPr>
          <w:rFonts w:ascii="Times New Roman" w:hAnsi="Times New Roman"/>
          <w:sz w:val="28"/>
        </w:rPr>
        <w:t xml:space="preserve">. 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Кроме того, после реконструкции взлётно-посадочная полоса стала гораздо более износостойкой. На взлётно-посадочной полосе уложены специальные бетонные плиты ПАГ-14, минимальный срок эксплуатации которых составляет около 25 лет.</w:t>
      </w:r>
    </w:p>
    <w:p w:rsidR="00365CFA" w:rsidRPr="007C3864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D96DF2E" wp14:editId="0A986F76">
            <wp:extent cx="5940425" cy="31520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Общая стоимость реконструкции взлётно-посадочной полосы аэропорта Палана составила порядка 1 миллиарда 50 миллионов рублей.</w:t>
      </w:r>
    </w:p>
    <w:p w:rsidR="00365CFA" w:rsidRPr="007C3864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9BA1A8" wp14:editId="59C48521">
            <wp:extent cx="5524500" cy="26765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Новая взлетно-посадочная полоса может принимать любые типы воздушных судов, которые есть на Камчатке, это позволит увеличить пассажиропоток на маршруте Палана - Петропавловск-Камчатский.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7C3864">
        <w:rPr>
          <w:rFonts w:ascii="Times New Roman" w:hAnsi="Times New Roman"/>
          <w:sz w:val="28"/>
        </w:rPr>
        <w:t>В целях повышения транспортной доступности Правительством Камчатского края с 2008 года проводятся мероприятия по снижению стоимости авиапассажирских перевозок в отдаленные и малонаселенные пункты Камчатского края для жителей Камчатского края, путем предоставления субсидий предприятиям воздушного транспорта на компенсацию части затрат на перевозку пассажиров, в рамках реализации государственной программы «Развитие транспортной системы Камчатского края».</w:t>
      </w:r>
      <w:proofErr w:type="gramEnd"/>
      <w:r w:rsidRPr="007C3864">
        <w:rPr>
          <w:rFonts w:ascii="Times New Roman" w:hAnsi="Times New Roman"/>
          <w:sz w:val="28"/>
        </w:rPr>
        <w:t xml:space="preserve"> В среднем пассажиры платят за билеты лишь 30-40% от их фактической стоимости, остальные расходы перевозчикам возмещает краевой бюджет. Так, например, стоимость предельных (максимальных) тарифов по маршруту Петропавловск-Камчатский - Палана на самолетах Як-40, Л-410, Ан- 26, Ан-28 составляет </w:t>
      </w:r>
      <w:r w:rsidR="00B267AD">
        <w:rPr>
          <w:rFonts w:ascii="Times New Roman" w:hAnsi="Times New Roman"/>
          <w:sz w:val="28"/>
        </w:rPr>
        <w:t>–</w:t>
      </w:r>
      <w:r w:rsidRPr="007C3864">
        <w:rPr>
          <w:rFonts w:ascii="Times New Roman" w:hAnsi="Times New Roman"/>
          <w:sz w:val="28"/>
        </w:rPr>
        <w:t xml:space="preserve"> </w:t>
      </w:r>
      <w:r w:rsidR="00B267AD">
        <w:rPr>
          <w:rFonts w:ascii="Times New Roman" w:hAnsi="Times New Roman"/>
          <w:sz w:val="28"/>
        </w:rPr>
        <w:t>30 920</w:t>
      </w:r>
      <w:r w:rsidRPr="007C3864">
        <w:rPr>
          <w:rFonts w:ascii="Times New Roman" w:hAnsi="Times New Roman"/>
          <w:sz w:val="28"/>
        </w:rPr>
        <w:t xml:space="preserve">,00 </w:t>
      </w:r>
      <w:r w:rsidR="00B267AD">
        <w:rPr>
          <w:rFonts w:ascii="Times New Roman" w:hAnsi="Times New Roman"/>
          <w:sz w:val="28"/>
        </w:rPr>
        <w:t xml:space="preserve">рублей. </w:t>
      </w:r>
      <w:r w:rsidRPr="007C3864">
        <w:rPr>
          <w:rFonts w:ascii="Times New Roman" w:hAnsi="Times New Roman"/>
          <w:sz w:val="28"/>
        </w:rPr>
        <w:t>Стоимость сниженных тарифов с 0</w:t>
      </w:r>
      <w:r w:rsidR="00B267AD">
        <w:rPr>
          <w:rFonts w:ascii="Times New Roman" w:hAnsi="Times New Roman"/>
          <w:sz w:val="28"/>
        </w:rPr>
        <w:t>5</w:t>
      </w:r>
      <w:r w:rsidRPr="007C3864">
        <w:rPr>
          <w:rFonts w:ascii="Times New Roman" w:hAnsi="Times New Roman"/>
          <w:sz w:val="28"/>
        </w:rPr>
        <w:t>.02.20</w:t>
      </w:r>
      <w:r w:rsidR="00B267AD">
        <w:rPr>
          <w:rFonts w:ascii="Times New Roman" w:hAnsi="Times New Roman"/>
          <w:sz w:val="28"/>
        </w:rPr>
        <w:t>22</w:t>
      </w:r>
      <w:r w:rsidRPr="007C3864">
        <w:rPr>
          <w:rFonts w:ascii="Times New Roman" w:hAnsi="Times New Roman"/>
          <w:sz w:val="28"/>
        </w:rPr>
        <w:t xml:space="preserve"> года по маршруту Петропавловс</w:t>
      </w:r>
      <w:proofErr w:type="gramStart"/>
      <w:r w:rsidRPr="007C3864">
        <w:rPr>
          <w:rFonts w:ascii="Times New Roman" w:hAnsi="Times New Roman"/>
          <w:sz w:val="28"/>
        </w:rPr>
        <w:t>к-</w:t>
      </w:r>
      <w:proofErr w:type="gramEnd"/>
      <w:r w:rsidRPr="007C3864">
        <w:rPr>
          <w:rFonts w:ascii="Times New Roman" w:hAnsi="Times New Roman"/>
          <w:sz w:val="28"/>
        </w:rPr>
        <w:t xml:space="preserve"> Камчатский - Палана на самолетах Як-40, Л-410, Ан-26, Ан-28 составляет -1</w:t>
      </w:r>
      <w:r w:rsidR="00B267AD">
        <w:rPr>
          <w:rFonts w:ascii="Times New Roman" w:hAnsi="Times New Roman"/>
          <w:sz w:val="28"/>
        </w:rPr>
        <w:t>4 100</w:t>
      </w:r>
      <w:r w:rsidRPr="007C3864">
        <w:rPr>
          <w:rFonts w:ascii="Times New Roman" w:hAnsi="Times New Roman"/>
          <w:sz w:val="28"/>
        </w:rPr>
        <w:t>,00 рублей. Субсидирование авиаперевозок делает доступнее сообщение между населёнными пунктами. Сниженные тарифы позволили увеличить внутренний пассажиропоток более чем в два раза. Основной объем регулярных авиаперевозок пассажиров, почты и грузов на территории городского округа «поселок Палана» осуществляет ОАО «Камчатское авиационное предприятие».</w:t>
      </w:r>
    </w:p>
    <w:p w:rsidR="00B267AD" w:rsidRPr="007C3864" w:rsidRDefault="00B267AD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B267AD" w:rsidRDefault="007C3864" w:rsidP="00B267A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B267AD">
        <w:rPr>
          <w:rFonts w:ascii="Times New Roman" w:hAnsi="Times New Roman"/>
          <w:b/>
          <w:i/>
          <w:sz w:val="28"/>
        </w:rPr>
        <w:t>Морской транспорт</w:t>
      </w:r>
    </w:p>
    <w:p w:rsidR="00B267AD" w:rsidRPr="007C3864" w:rsidRDefault="00B267AD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240600" w:rsidRDefault="00240600" w:rsidP="002406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40600">
        <w:rPr>
          <w:rFonts w:ascii="Times New Roman" w:hAnsi="Times New Roman"/>
          <w:sz w:val="28"/>
        </w:rPr>
        <w:t xml:space="preserve">В 7 км от </w:t>
      </w:r>
      <w:proofErr w:type="spellStart"/>
      <w:r w:rsidRPr="00240600">
        <w:rPr>
          <w:rFonts w:ascii="Times New Roman" w:hAnsi="Times New Roman"/>
          <w:sz w:val="28"/>
        </w:rPr>
        <w:t>пгт</w:t>
      </w:r>
      <w:proofErr w:type="spellEnd"/>
      <w:r w:rsidRPr="00240600">
        <w:rPr>
          <w:rFonts w:ascii="Times New Roman" w:hAnsi="Times New Roman"/>
          <w:sz w:val="28"/>
        </w:rPr>
        <w:t xml:space="preserve">. Палана, в устье реки Палана, находится пункт рейдовой разгрузки морских судов (далее - </w:t>
      </w:r>
      <w:proofErr w:type="spellStart"/>
      <w:r w:rsidRPr="00240600">
        <w:rPr>
          <w:rFonts w:ascii="Times New Roman" w:hAnsi="Times New Roman"/>
          <w:sz w:val="28"/>
        </w:rPr>
        <w:t>портпункт</w:t>
      </w:r>
      <w:proofErr w:type="spellEnd"/>
      <w:r w:rsidRPr="00240600">
        <w:rPr>
          <w:rFonts w:ascii="Times New Roman" w:hAnsi="Times New Roman"/>
          <w:sz w:val="28"/>
        </w:rPr>
        <w:t xml:space="preserve">). </w:t>
      </w:r>
      <w:proofErr w:type="spellStart"/>
      <w:r w:rsidRPr="00240600">
        <w:rPr>
          <w:rFonts w:ascii="Times New Roman" w:hAnsi="Times New Roman"/>
          <w:sz w:val="28"/>
        </w:rPr>
        <w:t>Портпункт</w:t>
      </w:r>
      <w:proofErr w:type="spellEnd"/>
      <w:r w:rsidRPr="00240600">
        <w:rPr>
          <w:rFonts w:ascii="Times New Roman" w:hAnsi="Times New Roman"/>
          <w:sz w:val="28"/>
        </w:rPr>
        <w:t xml:space="preserve"> обеспечивает разгрузку судов с топливом, продовольствием, промтоварами, строительными материалами, строительно-дорожной техникой и прочими грузами из Петропавловска-Камчатского, Владивостока, Находки.</w:t>
      </w:r>
    </w:p>
    <w:p w:rsidR="00365CFA" w:rsidRPr="00240600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1CF97C" wp14:editId="7A9309D4">
            <wp:extent cx="2862943" cy="19254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C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18A7A9" wp14:editId="2EE4D922">
            <wp:extent cx="2415711" cy="1915886"/>
            <wp:effectExtent l="0" t="0" r="381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1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00" w:rsidRPr="00240600" w:rsidRDefault="00240600" w:rsidP="002406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40600">
        <w:rPr>
          <w:rFonts w:ascii="Times New Roman" w:hAnsi="Times New Roman"/>
          <w:sz w:val="28"/>
        </w:rPr>
        <w:t xml:space="preserve">В период навигации </w:t>
      </w:r>
      <w:proofErr w:type="spellStart"/>
      <w:r w:rsidRPr="00240600">
        <w:rPr>
          <w:rFonts w:ascii="Times New Roman" w:hAnsi="Times New Roman"/>
          <w:sz w:val="28"/>
        </w:rPr>
        <w:t>портпункт</w:t>
      </w:r>
      <w:proofErr w:type="spellEnd"/>
      <w:r w:rsidRPr="00240600">
        <w:rPr>
          <w:rFonts w:ascii="Times New Roman" w:hAnsi="Times New Roman"/>
          <w:sz w:val="28"/>
        </w:rPr>
        <w:t xml:space="preserve"> принимает суда с рейдовой выгрузкой, так как порт мелководный и крупные суда с высоким показателем водоизмещения не имеют возможности зайти в устье р. Палана. В настоящее время рейдовая обработка судов в </w:t>
      </w:r>
      <w:proofErr w:type="spellStart"/>
      <w:r w:rsidRPr="00240600">
        <w:rPr>
          <w:rFonts w:ascii="Times New Roman" w:hAnsi="Times New Roman"/>
          <w:sz w:val="28"/>
        </w:rPr>
        <w:t>портпункте</w:t>
      </w:r>
      <w:proofErr w:type="spellEnd"/>
      <w:r w:rsidRPr="00240600">
        <w:rPr>
          <w:rFonts w:ascii="Times New Roman" w:hAnsi="Times New Roman"/>
          <w:sz w:val="28"/>
        </w:rPr>
        <w:t xml:space="preserve"> Палана производится самоходными баржами, а выгрузка грузов осуществляется на необорудованный берег самоходными автомобильными кранами с дальнейшей транспортировкой автотранспортом. Самоходные баржи вынуждены ждать отлива, чтобы </w:t>
      </w:r>
      <w:proofErr w:type="spellStart"/>
      <w:r w:rsidRPr="00240600">
        <w:rPr>
          <w:rFonts w:ascii="Times New Roman" w:hAnsi="Times New Roman"/>
          <w:sz w:val="28"/>
        </w:rPr>
        <w:t>поосушке</w:t>
      </w:r>
      <w:proofErr w:type="spellEnd"/>
      <w:r w:rsidRPr="00240600">
        <w:rPr>
          <w:rFonts w:ascii="Times New Roman" w:hAnsi="Times New Roman"/>
          <w:sz w:val="28"/>
        </w:rPr>
        <w:t xml:space="preserve"> можно было бы приступить к их разгрузке. Отсутствие причалов значительно замедляет скорость обработки судов, что приводит к простоям и увеличивает стоимость выгрузки. Реконструкция портопункта Палана и строительство 4-х швартовых мест для выгрузки самоходных барж позволит ускорить выгрузку судов, за счет этого снизится стоимость выгрузки, снизятся транспортные издержки при доставке грузов в п. Палана, сократится время простоя морских судов в портопункте.</w:t>
      </w:r>
    </w:p>
    <w:p w:rsidR="00B75933" w:rsidRDefault="00240600" w:rsidP="002406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40600">
        <w:rPr>
          <w:rFonts w:ascii="Times New Roman" w:hAnsi="Times New Roman"/>
          <w:sz w:val="28"/>
        </w:rPr>
        <w:t>Реконструкция портового пункта позволит в сложных гидрометеорологических условиях короткой навигации обеспечить бесперебойный северный завоз энергоресурсов и товаров первой необходимости.</w:t>
      </w:r>
    </w:p>
    <w:p w:rsidR="00702065" w:rsidRDefault="00702065" w:rsidP="002406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B75933" w:rsidRDefault="007C3864" w:rsidP="00B7593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B75933">
        <w:rPr>
          <w:rFonts w:ascii="Times New Roman" w:hAnsi="Times New Roman"/>
          <w:b/>
          <w:i/>
          <w:sz w:val="28"/>
        </w:rPr>
        <w:t>Автомобильный транспорт</w:t>
      </w:r>
    </w:p>
    <w:p w:rsidR="00B75933" w:rsidRPr="007C3864" w:rsidRDefault="00B75933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E222D" w:rsidRDefault="009E222D" w:rsidP="009E222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E222D">
        <w:rPr>
          <w:rFonts w:ascii="Times New Roman" w:hAnsi="Times New Roman"/>
          <w:sz w:val="28"/>
        </w:rPr>
        <w:t xml:space="preserve">В настоящее время социально-экономическое развитие городского округа «поселок Палана» во многом сдерживается из-за отсутствия развитой сети автомобильных дорог. Сформировавшаяся к настоящему времени сеть автомобильных дорог имеет незавершенный характер и не обеспечивает круглогодичного автотранспортного сообщения с наиболее развитыми в экономическом отношении южными и центральными районами Камчатского края. На территории городского округа  находятся 23,426 км бесхозяйных дорог местного значения, фактически используемые при организации жизнедеятельности, и подлежащие ежегодному ремонту и содержанию. К наиболее актуальной проблеме дорожного хозяйства относится транспортно-эксплуатационное состояние и высокая степень износа улично-дорожной сети. Существующее транспортное обеспечение </w:t>
      </w:r>
      <w:proofErr w:type="spellStart"/>
      <w:r w:rsidRPr="009E222D">
        <w:rPr>
          <w:rFonts w:ascii="Times New Roman" w:hAnsi="Times New Roman"/>
          <w:sz w:val="28"/>
        </w:rPr>
        <w:t>пгт</w:t>
      </w:r>
      <w:proofErr w:type="spellEnd"/>
      <w:r w:rsidRPr="009E222D">
        <w:rPr>
          <w:rFonts w:ascii="Times New Roman" w:hAnsi="Times New Roman"/>
          <w:sz w:val="28"/>
        </w:rPr>
        <w:t xml:space="preserve">. Палана с населенными пунктами за пределами городского округа представлено грунтовыми автомобильными дорогами и в зимнее время автозимником. </w:t>
      </w:r>
    </w:p>
    <w:p w:rsidR="00365CFA" w:rsidRPr="009E222D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678991" wp14:editId="17D26F34">
            <wp:extent cx="2754085" cy="2175673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66243D" wp14:editId="7A89119F">
            <wp:extent cx="2720054" cy="2177143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8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22D" w:rsidRPr="009E222D" w:rsidRDefault="009E222D" w:rsidP="009E222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E222D">
        <w:rPr>
          <w:rFonts w:ascii="Times New Roman" w:hAnsi="Times New Roman"/>
          <w:sz w:val="28"/>
        </w:rPr>
        <w:t>В ноябре 2021 года КГКУ «</w:t>
      </w:r>
      <w:proofErr w:type="spellStart"/>
      <w:r w:rsidRPr="009E222D">
        <w:rPr>
          <w:rFonts w:ascii="Times New Roman" w:hAnsi="Times New Roman"/>
          <w:sz w:val="28"/>
        </w:rPr>
        <w:t>Камчатуправтодор</w:t>
      </w:r>
      <w:proofErr w:type="spellEnd"/>
      <w:r w:rsidRPr="009E222D">
        <w:rPr>
          <w:rFonts w:ascii="Times New Roman" w:hAnsi="Times New Roman"/>
          <w:sz w:val="28"/>
        </w:rPr>
        <w:t xml:space="preserve">» получен акт ввода </w:t>
      </w:r>
      <w:proofErr w:type="gramStart"/>
      <w:r w:rsidRPr="009E222D">
        <w:rPr>
          <w:rFonts w:ascii="Times New Roman" w:hAnsi="Times New Roman"/>
          <w:sz w:val="28"/>
        </w:rPr>
        <w:t>в</w:t>
      </w:r>
      <w:proofErr w:type="gramEnd"/>
      <w:r w:rsidRPr="009E222D">
        <w:rPr>
          <w:rFonts w:ascii="Times New Roman" w:hAnsi="Times New Roman"/>
          <w:sz w:val="28"/>
        </w:rPr>
        <w:t xml:space="preserve"> эксплуатацию законченного строительством объекта «Автомобильная дорога регионального значения </w:t>
      </w:r>
      <w:proofErr w:type="spellStart"/>
      <w:r w:rsidRPr="009E222D">
        <w:rPr>
          <w:rFonts w:ascii="Times New Roman" w:hAnsi="Times New Roman"/>
          <w:sz w:val="28"/>
        </w:rPr>
        <w:t>Анавгай</w:t>
      </w:r>
      <w:proofErr w:type="spellEnd"/>
      <w:r w:rsidRPr="009E222D">
        <w:rPr>
          <w:rFonts w:ascii="Times New Roman" w:hAnsi="Times New Roman"/>
          <w:sz w:val="28"/>
        </w:rPr>
        <w:t xml:space="preserve"> – Палана» на участке </w:t>
      </w:r>
      <w:proofErr w:type="gramStart"/>
      <w:r w:rsidRPr="009E222D">
        <w:rPr>
          <w:rFonts w:ascii="Times New Roman" w:hAnsi="Times New Roman"/>
          <w:sz w:val="28"/>
        </w:rPr>
        <w:t>км</w:t>
      </w:r>
      <w:proofErr w:type="gramEnd"/>
      <w:r w:rsidRPr="009E222D">
        <w:rPr>
          <w:rFonts w:ascii="Times New Roman" w:hAnsi="Times New Roman"/>
          <w:sz w:val="28"/>
        </w:rPr>
        <w:t xml:space="preserve"> 0 – км 16» строительство автомобильной дороги осуществлялось в период с 2016 по 2021 годы стоимость строительства составила 824 млн. рублей.</w:t>
      </w:r>
    </w:p>
    <w:p w:rsidR="009E222D" w:rsidRPr="009E222D" w:rsidRDefault="009E222D" w:rsidP="009E222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9E222D">
        <w:rPr>
          <w:rFonts w:ascii="Times New Roman" w:hAnsi="Times New Roman"/>
          <w:sz w:val="28"/>
        </w:rPr>
        <w:t>Во</w:t>
      </w:r>
      <w:proofErr w:type="gramEnd"/>
      <w:r w:rsidRPr="009E222D">
        <w:rPr>
          <w:rFonts w:ascii="Times New Roman" w:hAnsi="Times New Roman"/>
          <w:sz w:val="28"/>
        </w:rPr>
        <w:t xml:space="preserve"> исполнении полномочий установленных федеральным законом от 01.07.2011 </w:t>
      </w:r>
    </w:p>
    <w:p w:rsidR="009E222D" w:rsidRPr="009E222D" w:rsidRDefault="009E222D" w:rsidP="009E222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9E222D">
        <w:rPr>
          <w:rFonts w:ascii="Times New Roman" w:hAnsi="Times New Roman"/>
          <w:sz w:val="28"/>
        </w:rPr>
        <w:t>№ 170-ФЗ «О техническом осмотре транспортных средств и о внесении изменений в отдельные законодательные акты Российской Федерации» Министерством транспорта и дорожного строительства Камчатского края, в 2021 году приобретена диагностическая линия технического контроля, мобильная контейнерного типа для грузовых и легковых автомобилей и автобусов с осевой нагрузкой не менее 13 т., с распашной крышей без ограничения высоты проезда.</w:t>
      </w:r>
      <w:proofErr w:type="gramEnd"/>
      <w:r w:rsidRPr="009E222D">
        <w:rPr>
          <w:rFonts w:ascii="Times New Roman" w:hAnsi="Times New Roman"/>
          <w:sz w:val="28"/>
        </w:rPr>
        <w:t xml:space="preserve"> Данная диагностическая линия будет направлена в городской округ «п. Палана».</w:t>
      </w:r>
    </w:p>
    <w:p w:rsidR="009E222D" w:rsidRPr="009E222D" w:rsidRDefault="009E222D" w:rsidP="009E222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E222D">
        <w:rPr>
          <w:rFonts w:ascii="Times New Roman" w:hAnsi="Times New Roman"/>
          <w:sz w:val="28"/>
        </w:rPr>
        <w:t>Впоследствии участок автозимника «</w:t>
      </w:r>
      <w:proofErr w:type="spellStart"/>
      <w:r w:rsidRPr="009E222D">
        <w:rPr>
          <w:rFonts w:ascii="Times New Roman" w:hAnsi="Times New Roman"/>
          <w:sz w:val="28"/>
        </w:rPr>
        <w:t>Анавгай</w:t>
      </w:r>
      <w:proofErr w:type="spellEnd"/>
      <w:r w:rsidRPr="009E222D">
        <w:rPr>
          <w:rFonts w:ascii="Times New Roman" w:hAnsi="Times New Roman"/>
          <w:sz w:val="28"/>
        </w:rPr>
        <w:t xml:space="preserve"> - Палана» должен обеспечить круглогодичное автотранспортное сообщение между северной и южной частями полуострова. На сегодняшний день обеспечена круглогодичная транспортная связь  поселка Палана с селом Тигиль. Ввод в эксплуатацию этого участка автозимника позволил наладить доставку грузов автотранспортом. В перспективе возможно использование в котельных с. Тигиль местного угля, добываемого на месторождении в окрестностях Паланы.</w:t>
      </w:r>
    </w:p>
    <w:p w:rsidR="009E222D" w:rsidRPr="009E222D" w:rsidRDefault="009E222D" w:rsidP="009E222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E222D">
        <w:rPr>
          <w:rFonts w:ascii="Times New Roman" w:hAnsi="Times New Roman"/>
          <w:sz w:val="28"/>
        </w:rPr>
        <w:t xml:space="preserve">В целях улучшения транспортного обслуживания населения городского округа в 2020 году для муниципальных нужд был приобретен пассажирский автобус, впоследствии утверждена схема автобусного маршрута. </w:t>
      </w:r>
    </w:p>
    <w:p w:rsidR="009E222D" w:rsidRPr="009E222D" w:rsidRDefault="009E222D" w:rsidP="009E222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E222D">
        <w:rPr>
          <w:rFonts w:ascii="Times New Roman" w:hAnsi="Times New Roman"/>
          <w:sz w:val="28"/>
        </w:rPr>
        <w:t xml:space="preserve">Основой совершенствования транспортной системы городского округа является снижение транспортной составляющей стоимости товаров, работ и услуг, а также расширение транспортной доступности территории. Особое значение транспортные расходы имеют для потребительского рынка, полностью зависящего от внешнего завоза. </w:t>
      </w:r>
    </w:p>
    <w:p w:rsidR="007C3864" w:rsidRDefault="009E222D" w:rsidP="009E222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E222D">
        <w:rPr>
          <w:rFonts w:ascii="Times New Roman" w:hAnsi="Times New Roman"/>
          <w:sz w:val="28"/>
        </w:rPr>
        <w:t xml:space="preserve">Создание единой сети постоянных автомобильных дорог позволит существенно улучшить социально-экономическое положение в городском округе, будет способствовать постепенному выравниванию условий жизни </w:t>
      </w:r>
      <w:r w:rsidRPr="009E222D">
        <w:rPr>
          <w:rFonts w:ascii="Times New Roman" w:hAnsi="Times New Roman"/>
          <w:sz w:val="28"/>
        </w:rPr>
        <w:lastRenderedPageBreak/>
        <w:t>населения за счет снижения общего уровня цен на продовольственные и потребительские товары, позволит стабилизировать в конечном итоге (наряду с другими мероприятиями) общее экономическое положение.</w:t>
      </w:r>
    </w:p>
    <w:p w:rsidR="00EB6F3B" w:rsidRPr="007C3864" w:rsidRDefault="00EB6F3B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EB6F3B" w:rsidRDefault="007C3864" w:rsidP="00EB6F3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EB6F3B">
        <w:rPr>
          <w:rFonts w:ascii="Times New Roman" w:hAnsi="Times New Roman"/>
          <w:b/>
          <w:i/>
          <w:sz w:val="28"/>
        </w:rPr>
        <w:t>Услуги связи</w:t>
      </w:r>
    </w:p>
    <w:p w:rsidR="00EB6F3B" w:rsidRPr="007C3864" w:rsidRDefault="00EB6F3B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>На протяжении последних нескольких лет предприятия связи в целом имеют устойчивую положительную динамику основных показателей деятельности.</w:t>
      </w:r>
    </w:p>
    <w:p w:rsidR="00365CFA" w:rsidRPr="007564E0" w:rsidRDefault="00365CFA" w:rsidP="00365CF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B0D0A91" wp14:editId="0B756112">
            <wp:extent cx="3341915" cy="2509738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7585" cy="251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 xml:space="preserve">Услуги связи на территории городского округа «поселок Палана» оказывают ПАО «Ростелеком» - услуги телефонной сети общего пользования, услуги почтовой связи –       АО «Почта России». Действуют операторы подвижной связи МТС, Мегафон и Билайн. Компания «Ростелеком», предоставляет услуги по передаче данных системы «Интернет». Универсальный двусторонний спутниковый интернет «Радуга-Интернет», </w:t>
      </w:r>
      <w:proofErr w:type="spellStart"/>
      <w:r w:rsidRPr="007564E0">
        <w:rPr>
          <w:rFonts w:ascii="Times New Roman" w:hAnsi="Times New Roman"/>
          <w:sz w:val="28"/>
        </w:rPr>
        <w:t>AltegroSky</w:t>
      </w:r>
      <w:proofErr w:type="spellEnd"/>
      <w:r w:rsidRPr="007564E0">
        <w:rPr>
          <w:rFonts w:ascii="Times New Roman" w:hAnsi="Times New Roman"/>
          <w:sz w:val="28"/>
        </w:rPr>
        <w:t xml:space="preserve"> (объединенный спутниковый оператор) также предоставляют услуги спутниковой связи. 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>Операторы обеспечивают широкий набор услуг, таких как: «Интернет», электронная почта, передача факсимильных и голосовых сообщений, передача файлов, работа с удаленными базами данных в режиме реального времени.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>Отделением почтовой связи оказываются такие услуги как прием и вручение почтовых писем, бандеролей, посылок, оплата почтовых переводов, выплаты пенсий, вручение экспресс - почты, осуществляется реализация товаров народного потребления, маркированной, немаркированной продукции, периодической печати, прием платежей за услуги электросвязи. Также, на базе почтового отделения предоставляются  финансовые услуги ПАО «Почта Банк».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 xml:space="preserve">Предполагается сохранение потребительских предпочтений населения к использованию наиболее современных видов связи: документальной и подвижной радиотелефонной связи. Наибольшая доля в объеме услуг связи останется за подвижной связью. 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lastRenderedPageBreak/>
        <w:t xml:space="preserve">Сохранится тенденция снижения долей местной и междугородной связи в общем объеме услуг. В связи с чем, сократится заинтересованность населения в бытовых телефонных аппаратах: за период с 2020 г. по 01.07.2022 г. снижение на 4 % (2020 г. – 563 аппарата, 2021 г. – 546 аппаратов, 1 полугодие 2022 г.  – 540 аппаратов). Объем оказанных телефонных услуг населению в 2019 г. составил 3 472,00 тыс. рублей, в 2020 г. – 2 991,00 тыс. рублей. 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>Объем оказанных населению городского округа интернет - услуг в 2020 году составил 8 850,00  тыс. рублей, в 2021 году – 10 350,00 тыс. рублей. Общий объем услуг связи в 2020 году составил 11 841,00 тыс. рублей, в 2021 году – 14 620,00 тыс. рублей.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 xml:space="preserve">Также в 2020 г. ПАО «Ростелеком», в рамках реализации проекта подключения  социально-значимых объектов, национального проекта «Цифровая экономика», в городском округе «поселок Палана» были подключены: 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 xml:space="preserve">- Муниципальное казённое общеобразовательное учреждение «Средняя общеобразовательная школа № 1 </w:t>
      </w:r>
      <w:proofErr w:type="spellStart"/>
      <w:r w:rsidRPr="007564E0">
        <w:rPr>
          <w:rFonts w:ascii="Times New Roman" w:hAnsi="Times New Roman"/>
          <w:sz w:val="28"/>
        </w:rPr>
        <w:t>пгт</w:t>
      </w:r>
      <w:proofErr w:type="spellEnd"/>
      <w:r w:rsidRPr="007564E0">
        <w:rPr>
          <w:rFonts w:ascii="Times New Roman" w:hAnsi="Times New Roman"/>
          <w:sz w:val="28"/>
        </w:rPr>
        <w:t>. Палана»;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>- Краевое государственное профессиональное образовательное бюджетное учреждение «Паланский колледж».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>В ближайшие годы продолжится создание условий, способствующих максимальному удовлетворению спроса всех категорий пользователей на услуги электронной и почтовой связи и повышению их качества.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 xml:space="preserve">Основными направлениями развития связи в последующие годы станут: внедрение новых перспективных информационных технологий, расширение служб передачи данных в стационарных и мобильных сетях. </w:t>
      </w:r>
    </w:p>
    <w:p w:rsidR="00183FD6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564E0">
        <w:rPr>
          <w:rFonts w:ascii="Times New Roman" w:hAnsi="Times New Roman"/>
          <w:sz w:val="28"/>
        </w:rPr>
        <w:t xml:space="preserve">Важным направлением развития инфраструктуры Камчатки является развитие сети волоконно-оптических линий связи (далее – ВОЛС). Строительство ВОЛС способствует развитию информационной инфраструктуры, повысит инвестиционную привлекательность </w:t>
      </w:r>
      <w:proofErr w:type="gramStart"/>
      <w:r w:rsidRPr="007564E0">
        <w:rPr>
          <w:rFonts w:ascii="Times New Roman" w:hAnsi="Times New Roman"/>
          <w:sz w:val="28"/>
        </w:rPr>
        <w:t>территории</w:t>
      </w:r>
      <w:proofErr w:type="gramEnd"/>
      <w:r w:rsidRPr="007564E0">
        <w:rPr>
          <w:rFonts w:ascii="Times New Roman" w:hAnsi="Times New Roman"/>
          <w:sz w:val="28"/>
        </w:rPr>
        <w:t xml:space="preserve"> а также уровень благосостояния и качества жизни населения. В направлении северных районов Камчатского края в рамках Соглашения о сотрудничестве, заключенного на Восточном экономическом форуме в 2021 году, реализуется региональным оператором связ</w:t>
      </w:r>
      <w:proofErr w:type="gramStart"/>
      <w:r w:rsidRPr="007564E0">
        <w:rPr>
          <w:rFonts w:ascii="Times New Roman" w:hAnsi="Times New Roman"/>
          <w:sz w:val="28"/>
        </w:rPr>
        <w:t>и ООО</w:t>
      </w:r>
      <w:proofErr w:type="gramEnd"/>
      <w:r w:rsidRPr="007564E0">
        <w:rPr>
          <w:rFonts w:ascii="Times New Roman" w:hAnsi="Times New Roman"/>
          <w:sz w:val="28"/>
        </w:rPr>
        <w:t xml:space="preserve"> «</w:t>
      </w:r>
      <w:proofErr w:type="spellStart"/>
      <w:r w:rsidRPr="007564E0">
        <w:rPr>
          <w:rFonts w:ascii="Times New Roman" w:hAnsi="Times New Roman"/>
          <w:sz w:val="28"/>
        </w:rPr>
        <w:t>ИнтерКамСервис</w:t>
      </w:r>
      <w:proofErr w:type="spellEnd"/>
      <w:r w:rsidRPr="007564E0">
        <w:rPr>
          <w:rFonts w:ascii="Times New Roman" w:hAnsi="Times New Roman"/>
          <w:sz w:val="28"/>
        </w:rPr>
        <w:t>» проект по созданию магистральной ВОЛС по маршруту «</w:t>
      </w:r>
      <w:proofErr w:type="spellStart"/>
      <w:r w:rsidRPr="007564E0">
        <w:rPr>
          <w:rFonts w:ascii="Times New Roman" w:hAnsi="Times New Roman"/>
          <w:sz w:val="28"/>
        </w:rPr>
        <w:t>Анавгай</w:t>
      </w:r>
      <w:proofErr w:type="spellEnd"/>
      <w:r w:rsidRPr="007564E0">
        <w:rPr>
          <w:rFonts w:ascii="Times New Roman" w:hAnsi="Times New Roman"/>
          <w:sz w:val="28"/>
        </w:rPr>
        <w:t xml:space="preserve"> – Усть-Хайрюзово – Тигиль – Палана – </w:t>
      </w:r>
      <w:proofErr w:type="spellStart"/>
      <w:r w:rsidRPr="007564E0">
        <w:rPr>
          <w:rFonts w:ascii="Times New Roman" w:hAnsi="Times New Roman"/>
          <w:sz w:val="28"/>
        </w:rPr>
        <w:t>Оссора</w:t>
      </w:r>
      <w:proofErr w:type="spellEnd"/>
      <w:r w:rsidRPr="007564E0">
        <w:rPr>
          <w:rFonts w:ascii="Times New Roman" w:hAnsi="Times New Roman"/>
          <w:sz w:val="28"/>
        </w:rPr>
        <w:t>». Это совместный проект, реализуемый в большей части за счет инвестиций коммерческой организации. Камчатский край предоставляет оператору связи из краевого бюджета субсидию на возмещение части затрат, направленных на создание магистральной линии связи. В настоящее время в городском округе «поселок Палана» уже построены распределительные сети.</w:t>
      </w:r>
    </w:p>
    <w:p w:rsidR="007564E0" w:rsidRPr="007C3864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183FD6" w:rsidRDefault="007C3864" w:rsidP="00183FD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83FD6">
        <w:rPr>
          <w:rFonts w:ascii="Times New Roman" w:hAnsi="Times New Roman"/>
          <w:b/>
          <w:i/>
          <w:sz w:val="28"/>
        </w:rPr>
        <w:t>Инженерная инфраструктура</w:t>
      </w:r>
    </w:p>
    <w:p w:rsidR="00183FD6" w:rsidRPr="007C3864" w:rsidRDefault="00183FD6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DB7FF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Основным инструментом управления ка</w:t>
      </w:r>
      <w:r w:rsidR="00183FD6">
        <w:rPr>
          <w:rFonts w:ascii="Times New Roman" w:hAnsi="Times New Roman"/>
          <w:sz w:val="28"/>
        </w:rPr>
        <w:t>чеством предоставления жилищно-</w:t>
      </w:r>
      <w:r w:rsidRPr="007C3864">
        <w:rPr>
          <w:rFonts w:ascii="Times New Roman" w:hAnsi="Times New Roman"/>
          <w:sz w:val="28"/>
        </w:rPr>
        <w:t xml:space="preserve">коммунальных услуг является программно-целевой метод, </w:t>
      </w:r>
      <w:r w:rsidRPr="007C3864">
        <w:rPr>
          <w:rFonts w:ascii="Times New Roman" w:hAnsi="Times New Roman"/>
          <w:sz w:val="28"/>
        </w:rPr>
        <w:lastRenderedPageBreak/>
        <w:t>предусматривающий разработку, принятие и исполнение муниципал</w:t>
      </w:r>
      <w:r w:rsidR="00183FD6">
        <w:rPr>
          <w:rFonts w:ascii="Times New Roman" w:hAnsi="Times New Roman"/>
          <w:sz w:val="28"/>
        </w:rPr>
        <w:t>ьных программ в сфере топливно-</w:t>
      </w:r>
      <w:r w:rsidRPr="007C3864">
        <w:rPr>
          <w:rFonts w:ascii="Times New Roman" w:hAnsi="Times New Roman"/>
          <w:sz w:val="28"/>
        </w:rPr>
        <w:t>энергетического комплекса и жилищно-коммун</w:t>
      </w:r>
      <w:r w:rsidR="00183FD6">
        <w:rPr>
          <w:rFonts w:ascii="Times New Roman" w:hAnsi="Times New Roman"/>
          <w:sz w:val="28"/>
        </w:rPr>
        <w:t>ального хозяйства. Постановлени</w:t>
      </w:r>
      <w:r w:rsidRPr="007C3864">
        <w:rPr>
          <w:rFonts w:ascii="Times New Roman" w:hAnsi="Times New Roman"/>
          <w:sz w:val="28"/>
        </w:rPr>
        <w:t>ем Администрации городского округа «поселок Палана» от 10.02.2014 № 33 была утверждена муниципальная программа «</w:t>
      </w:r>
      <w:proofErr w:type="spellStart"/>
      <w:r w:rsidRPr="007C3864">
        <w:rPr>
          <w:rFonts w:ascii="Times New Roman" w:hAnsi="Times New Roman"/>
          <w:sz w:val="28"/>
        </w:rPr>
        <w:t>Энергоэффективность</w:t>
      </w:r>
      <w:proofErr w:type="spellEnd"/>
      <w:r w:rsidRPr="007C3864">
        <w:rPr>
          <w:rFonts w:ascii="Times New Roman" w:hAnsi="Times New Roman"/>
          <w:sz w:val="28"/>
        </w:rPr>
        <w:t>, развитие энергетики и коммунального хозяйства, обеспечение жителей городского округа «поселок Палана» коммунальными услугами и услугами по благоустройству тер</w:t>
      </w:r>
      <w:r w:rsidR="00183FD6">
        <w:rPr>
          <w:rFonts w:ascii="Times New Roman" w:hAnsi="Times New Roman"/>
          <w:sz w:val="28"/>
        </w:rPr>
        <w:t>рито</w:t>
      </w:r>
      <w:r w:rsidRPr="007C3864">
        <w:rPr>
          <w:rFonts w:ascii="Times New Roman" w:hAnsi="Times New Roman"/>
          <w:sz w:val="28"/>
        </w:rPr>
        <w:t>рии» (далее - Программа).</w:t>
      </w:r>
      <w:r w:rsidR="00183FD6">
        <w:rPr>
          <w:rFonts w:ascii="Times New Roman" w:hAnsi="Times New Roman"/>
          <w:sz w:val="28"/>
        </w:rPr>
        <w:t xml:space="preserve"> </w:t>
      </w:r>
      <w:proofErr w:type="gramStart"/>
      <w:r w:rsidR="00183FD6">
        <w:rPr>
          <w:rFonts w:ascii="Times New Roman" w:hAnsi="Times New Roman"/>
          <w:sz w:val="28"/>
        </w:rPr>
        <w:t>В рамках реализации данной Про</w:t>
      </w:r>
      <w:r w:rsidRPr="007C3864">
        <w:rPr>
          <w:rFonts w:ascii="Times New Roman" w:hAnsi="Times New Roman"/>
          <w:sz w:val="28"/>
        </w:rPr>
        <w:t xml:space="preserve">граммы предусмотрено проведение мероприятий, </w:t>
      </w:r>
      <w:r w:rsidR="00DB7FF3">
        <w:rPr>
          <w:rFonts w:ascii="Times New Roman" w:hAnsi="Times New Roman"/>
          <w:sz w:val="28"/>
        </w:rPr>
        <w:t>направленных</w:t>
      </w:r>
      <w:r w:rsidR="00DB7FF3" w:rsidRPr="00DB7FF3">
        <w:rPr>
          <w:rFonts w:ascii="Times New Roman" w:hAnsi="Times New Roman"/>
          <w:sz w:val="28"/>
        </w:rPr>
        <w:t xml:space="preserve"> на ремонт ветхих и аварийных сетей; на проведение работ по изготовлению технических планов и постановке на кадастровый учет объектов топливно-энергетического и жилищно-коммунального комплексов; субсидии на финансовое обеспечение затрат в связи с выполнением работ в сфере жилищно-коммунального хозяйства; на проведение мероприятий, направленных на реконструкцию и строительство систем водоснабжения;</w:t>
      </w:r>
      <w:proofErr w:type="gramEnd"/>
      <w:r w:rsidR="00DB7FF3" w:rsidRPr="00DB7FF3">
        <w:rPr>
          <w:rFonts w:ascii="Times New Roman" w:hAnsi="Times New Roman"/>
          <w:sz w:val="28"/>
        </w:rPr>
        <w:t xml:space="preserve"> содержание автомобильных дорог общего пользования; содержание сетей уличного освещения; устройство площадок под установку </w:t>
      </w:r>
      <w:proofErr w:type="spellStart"/>
      <w:r w:rsidR="00DB7FF3" w:rsidRPr="00DB7FF3">
        <w:rPr>
          <w:rFonts w:ascii="Times New Roman" w:hAnsi="Times New Roman"/>
          <w:sz w:val="28"/>
        </w:rPr>
        <w:t>мусоросборных</w:t>
      </w:r>
      <w:proofErr w:type="spellEnd"/>
      <w:r w:rsidR="00DB7FF3" w:rsidRPr="00DB7FF3">
        <w:rPr>
          <w:rFonts w:ascii="Times New Roman" w:hAnsi="Times New Roman"/>
          <w:sz w:val="28"/>
        </w:rPr>
        <w:t xml:space="preserve"> контейнеров, приобретение </w:t>
      </w:r>
      <w:proofErr w:type="spellStart"/>
      <w:r w:rsidR="00DB7FF3" w:rsidRPr="00DB7FF3">
        <w:rPr>
          <w:rFonts w:ascii="Times New Roman" w:hAnsi="Times New Roman"/>
          <w:sz w:val="28"/>
        </w:rPr>
        <w:t>мусоросборных</w:t>
      </w:r>
      <w:proofErr w:type="spellEnd"/>
      <w:r w:rsidR="00DB7FF3" w:rsidRPr="00DB7FF3">
        <w:rPr>
          <w:rFonts w:ascii="Times New Roman" w:hAnsi="Times New Roman"/>
          <w:sz w:val="28"/>
        </w:rPr>
        <w:t xml:space="preserve"> контейнеров; по благоустройств</w:t>
      </w:r>
      <w:r w:rsidR="00DB7FF3">
        <w:rPr>
          <w:rFonts w:ascii="Times New Roman" w:hAnsi="Times New Roman"/>
          <w:sz w:val="28"/>
        </w:rPr>
        <w:t>у территории городского округа.</w:t>
      </w:r>
    </w:p>
    <w:p w:rsidR="00183FD6" w:rsidRPr="007C3864" w:rsidRDefault="00183FD6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183FD6" w:rsidRDefault="007C3864" w:rsidP="00183FD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83FD6">
        <w:rPr>
          <w:rFonts w:ascii="Times New Roman" w:hAnsi="Times New Roman"/>
          <w:b/>
          <w:i/>
          <w:sz w:val="28"/>
        </w:rPr>
        <w:t>Водоснабжение</w:t>
      </w:r>
    </w:p>
    <w:p w:rsidR="00183FD6" w:rsidRPr="007C3864" w:rsidRDefault="00183FD6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Водоснабжение как отрасль играет огро</w:t>
      </w:r>
      <w:r w:rsidR="00183FD6">
        <w:rPr>
          <w:rFonts w:ascii="Times New Roman" w:hAnsi="Times New Roman"/>
          <w:sz w:val="28"/>
        </w:rPr>
        <w:t>мную роль в обеспечении жизнеде</w:t>
      </w:r>
      <w:r w:rsidRPr="007C3864">
        <w:rPr>
          <w:rFonts w:ascii="Times New Roman" w:hAnsi="Times New Roman"/>
          <w:sz w:val="28"/>
        </w:rPr>
        <w:t>ятельности поселка, требует целенаправленных мероприяти</w:t>
      </w:r>
      <w:r w:rsidR="00183FD6">
        <w:rPr>
          <w:rFonts w:ascii="Times New Roman" w:hAnsi="Times New Roman"/>
          <w:sz w:val="28"/>
        </w:rPr>
        <w:t>й по развитию надеж</w:t>
      </w:r>
      <w:r w:rsidRPr="007C3864">
        <w:rPr>
          <w:rFonts w:ascii="Times New Roman" w:hAnsi="Times New Roman"/>
          <w:sz w:val="28"/>
        </w:rPr>
        <w:t>ной системы хозяйственно-питьевого водосна</w:t>
      </w:r>
      <w:r w:rsidR="00183FD6">
        <w:rPr>
          <w:rFonts w:ascii="Times New Roman" w:hAnsi="Times New Roman"/>
          <w:sz w:val="28"/>
        </w:rPr>
        <w:t>бжения. Объекты систем водоснаб</w:t>
      </w:r>
      <w:r w:rsidRPr="007C3864">
        <w:rPr>
          <w:rFonts w:ascii="Times New Roman" w:hAnsi="Times New Roman"/>
          <w:sz w:val="28"/>
        </w:rPr>
        <w:t>жения и водоотведения являются муниципал</w:t>
      </w:r>
      <w:r w:rsidR="00183FD6">
        <w:rPr>
          <w:rFonts w:ascii="Times New Roman" w:hAnsi="Times New Roman"/>
          <w:sz w:val="28"/>
        </w:rPr>
        <w:t>ьной собственностью и эксплуати</w:t>
      </w:r>
      <w:r w:rsidRPr="007C3864">
        <w:rPr>
          <w:rFonts w:ascii="Times New Roman" w:hAnsi="Times New Roman"/>
          <w:sz w:val="28"/>
        </w:rPr>
        <w:t>руются МУП «</w:t>
      </w:r>
      <w:proofErr w:type="spellStart"/>
      <w:r w:rsidRPr="007C3864">
        <w:rPr>
          <w:rFonts w:ascii="Times New Roman" w:hAnsi="Times New Roman"/>
          <w:sz w:val="28"/>
        </w:rPr>
        <w:t>Горсети</w:t>
      </w:r>
      <w:proofErr w:type="spellEnd"/>
      <w:r w:rsidRPr="007C3864">
        <w:rPr>
          <w:rFonts w:ascii="Times New Roman" w:hAnsi="Times New Roman"/>
          <w:sz w:val="28"/>
        </w:rPr>
        <w:t xml:space="preserve">», предоставляющим весь спектр услуг водоснабжения и водоотведения, которыми пользуются жители, </w:t>
      </w:r>
      <w:r w:rsidR="00183FD6">
        <w:rPr>
          <w:rFonts w:ascii="Times New Roman" w:hAnsi="Times New Roman"/>
          <w:sz w:val="28"/>
        </w:rPr>
        <w:t>организации и предприятия город</w:t>
      </w:r>
      <w:r w:rsidRPr="007C3864">
        <w:rPr>
          <w:rFonts w:ascii="Times New Roman" w:hAnsi="Times New Roman"/>
          <w:sz w:val="28"/>
        </w:rPr>
        <w:t>ского округа.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настоящее время основным источнико</w:t>
      </w:r>
      <w:r w:rsidR="00183FD6">
        <w:rPr>
          <w:rFonts w:ascii="Times New Roman" w:hAnsi="Times New Roman"/>
          <w:sz w:val="28"/>
        </w:rPr>
        <w:t>м хозяйственно-питьевого, проти</w:t>
      </w:r>
      <w:r w:rsidRPr="007C3864">
        <w:rPr>
          <w:rFonts w:ascii="Times New Roman" w:hAnsi="Times New Roman"/>
          <w:sz w:val="28"/>
        </w:rPr>
        <w:t>вопожарного и производственного водоснабже</w:t>
      </w:r>
      <w:r w:rsidR="00183FD6">
        <w:rPr>
          <w:rFonts w:ascii="Times New Roman" w:hAnsi="Times New Roman"/>
          <w:sz w:val="28"/>
        </w:rPr>
        <w:t xml:space="preserve">ния </w:t>
      </w:r>
      <w:proofErr w:type="spellStart"/>
      <w:r w:rsidR="00183FD6">
        <w:rPr>
          <w:rFonts w:ascii="Times New Roman" w:hAnsi="Times New Roman"/>
          <w:sz w:val="28"/>
        </w:rPr>
        <w:t>пгт</w:t>
      </w:r>
      <w:proofErr w:type="spellEnd"/>
      <w:r w:rsidR="00183FD6">
        <w:rPr>
          <w:rFonts w:ascii="Times New Roman" w:hAnsi="Times New Roman"/>
          <w:sz w:val="28"/>
        </w:rPr>
        <w:t>. Палана являются артези</w:t>
      </w:r>
      <w:r w:rsidRPr="007C3864">
        <w:rPr>
          <w:rFonts w:ascii="Times New Roman" w:hAnsi="Times New Roman"/>
          <w:sz w:val="28"/>
        </w:rPr>
        <w:t xml:space="preserve">анские воды </w:t>
      </w:r>
      <w:proofErr w:type="spellStart"/>
      <w:r w:rsidRPr="007C3864">
        <w:rPr>
          <w:rFonts w:ascii="Times New Roman" w:hAnsi="Times New Roman"/>
          <w:sz w:val="28"/>
        </w:rPr>
        <w:t>Паланского</w:t>
      </w:r>
      <w:proofErr w:type="spellEnd"/>
      <w:r w:rsidRPr="007C3864">
        <w:rPr>
          <w:rFonts w:ascii="Times New Roman" w:hAnsi="Times New Roman"/>
          <w:sz w:val="28"/>
        </w:rPr>
        <w:t xml:space="preserve"> бассейна, входящего в </w:t>
      </w:r>
      <w:r w:rsidR="00183FD6">
        <w:rPr>
          <w:rFonts w:ascii="Times New Roman" w:hAnsi="Times New Roman"/>
          <w:sz w:val="28"/>
        </w:rPr>
        <w:t>состав Западно-Камчатского арте</w:t>
      </w:r>
      <w:r w:rsidRPr="007C3864">
        <w:rPr>
          <w:rFonts w:ascii="Times New Roman" w:hAnsi="Times New Roman"/>
          <w:sz w:val="28"/>
        </w:rPr>
        <w:t xml:space="preserve">зианского бассейна. </w:t>
      </w:r>
      <w:proofErr w:type="spellStart"/>
      <w:r w:rsidRPr="007C3864">
        <w:rPr>
          <w:rFonts w:ascii="Times New Roman" w:hAnsi="Times New Roman"/>
          <w:sz w:val="28"/>
        </w:rPr>
        <w:t>Недропользователем</w:t>
      </w:r>
      <w:proofErr w:type="spellEnd"/>
      <w:r w:rsidRPr="007C3864">
        <w:rPr>
          <w:rFonts w:ascii="Times New Roman" w:hAnsi="Times New Roman"/>
          <w:sz w:val="28"/>
        </w:rPr>
        <w:t xml:space="preserve"> эксп</w:t>
      </w:r>
      <w:r w:rsidR="00183FD6">
        <w:rPr>
          <w:rFonts w:ascii="Times New Roman" w:hAnsi="Times New Roman"/>
          <w:sz w:val="28"/>
        </w:rPr>
        <w:t>луатации подземных вод на участ</w:t>
      </w:r>
      <w:r w:rsidRPr="007C3864">
        <w:rPr>
          <w:rFonts w:ascii="Times New Roman" w:hAnsi="Times New Roman"/>
          <w:sz w:val="28"/>
        </w:rPr>
        <w:t xml:space="preserve">ках, расположенных на территории поселка является Администрация </w:t>
      </w:r>
      <w:proofErr w:type="spellStart"/>
      <w:r w:rsidRPr="007C3864">
        <w:rPr>
          <w:rFonts w:ascii="Times New Roman" w:hAnsi="Times New Roman"/>
          <w:sz w:val="28"/>
        </w:rPr>
        <w:t>пгт</w:t>
      </w:r>
      <w:proofErr w:type="spellEnd"/>
      <w:r w:rsidRPr="007C3864">
        <w:rPr>
          <w:rFonts w:ascii="Times New Roman" w:hAnsi="Times New Roman"/>
          <w:sz w:val="28"/>
        </w:rPr>
        <w:t xml:space="preserve"> Палана, согласно Лицензиям на право пользования недрами. Система централизованного водоснабжения развита не в достаточной сте</w:t>
      </w:r>
      <w:r w:rsidR="00183FD6">
        <w:rPr>
          <w:rFonts w:ascii="Times New Roman" w:hAnsi="Times New Roman"/>
          <w:sz w:val="28"/>
        </w:rPr>
        <w:t>пени. Действующей станции водо</w:t>
      </w:r>
      <w:r w:rsidRPr="007C3864">
        <w:rPr>
          <w:rFonts w:ascii="Times New Roman" w:hAnsi="Times New Roman"/>
          <w:sz w:val="28"/>
        </w:rPr>
        <w:t>подготовки (обезжелезивания) на территории п</w:t>
      </w:r>
      <w:r w:rsidR="00183FD6">
        <w:rPr>
          <w:rFonts w:ascii="Times New Roman" w:hAnsi="Times New Roman"/>
          <w:sz w:val="28"/>
        </w:rPr>
        <w:t>оселка нет. «Центральный водоза</w:t>
      </w:r>
      <w:r w:rsidRPr="007C3864">
        <w:rPr>
          <w:rFonts w:ascii="Times New Roman" w:hAnsi="Times New Roman"/>
          <w:sz w:val="28"/>
        </w:rPr>
        <w:t>бор» был введён в эксплуатацию в 1977 году, р</w:t>
      </w:r>
      <w:r w:rsidR="00183FD6">
        <w:rPr>
          <w:rFonts w:ascii="Times New Roman" w:hAnsi="Times New Roman"/>
          <w:sz w:val="28"/>
        </w:rPr>
        <w:t>асположен в северной части насе</w:t>
      </w:r>
      <w:r w:rsidRPr="007C3864">
        <w:rPr>
          <w:rFonts w:ascii="Times New Roman" w:hAnsi="Times New Roman"/>
          <w:sz w:val="28"/>
        </w:rPr>
        <w:t>ленного пункта.</w:t>
      </w:r>
    </w:p>
    <w:p w:rsidR="007C3864" w:rsidRPr="007C3864" w:rsidRDefault="007C3864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состав Центрального водозаборного узла входят шесть артезианских скважин, три из которых находятся в наземны</w:t>
      </w:r>
      <w:r w:rsidR="00145E60">
        <w:rPr>
          <w:rFonts w:ascii="Times New Roman" w:hAnsi="Times New Roman"/>
          <w:sz w:val="28"/>
        </w:rPr>
        <w:t>х павильонах, выложенных из шла</w:t>
      </w:r>
      <w:r w:rsidRPr="007C3864">
        <w:rPr>
          <w:rFonts w:ascii="Times New Roman" w:hAnsi="Times New Roman"/>
          <w:sz w:val="28"/>
        </w:rPr>
        <w:t xml:space="preserve">кобетонных блоков, две из них - в деревянных </w:t>
      </w:r>
      <w:r w:rsidR="00145E60">
        <w:rPr>
          <w:rFonts w:ascii="Times New Roman" w:hAnsi="Times New Roman"/>
          <w:sz w:val="28"/>
        </w:rPr>
        <w:t>павильонах, одна скважина распо</w:t>
      </w:r>
      <w:r w:rsidRPr="007C3864">
        <w:rPr>
          <w:rFonts w:ascii="Times New Roman" w:hAnsi="Times New Roman"/>
          <w:sz w:val="28"/>
        </w:rPr>
        <w:t>лагается в металлическом сооружении. Герметиза</w:t>
      </w:r>
      <w:r w:rsidR="00145E60">
        <w:rPr>
          <w:rFonts w:ascii="Times New Roman" w:hAnsi="Times New Roman"/>
          <w:sz w:val="28"/>
        </w:rPr>
        <w:t>ция скважин в целом удовле</w:t>
      </w:r>
      <w:r w:rsidRPr="007C3864">
        <w:rPr>
          <w:rFonts w:ascii="Times New Roman" w:hAnsi="Times New Roman"/>
          <w:sz w:val="28"/>
        </w:rPr>
        <w:t>творительная. Артезианские скважины оборудо</w:t>
      </w:r>
      <w:r w:rsidR="00145E60">
        <w:rPr>
          <w:rFonts w:ascii="Times New Roman" w:hAnsi="Times New Roman"/>
          <w:sz w:val="28"/>
        </w:rPr>
        <w:t xml:space="preserve">ваны </w:t>
      </w:r>
      <w:r w:rsidR="00145E60">
        <w:rPr>
          <w:rFonts w:ascii="Times New Roman" w:hAnsi="Times New Roman"/>
          <w:sz w:val="28"/>
        </w:rPr>
        <w:lastRenderedPageBreak/>
        <w:t>кранами для отбора проб во</w:t>
      </w:r>
      <w:r w:rsidRPr="007C3864">
        <w:rPr>
          <w:rFonts w:ascii="Times New Roman" w:hAnsi="Times New Roman"/>
          <w:sz w:val="28"/>
        </w:rPr>
        <w:t>ды, отверстием для замера уровня воды и устройствами для учета поднимаемой воды. Основной причиной, влияющей на каче</w:t>
      </w:r>
      <w:r w:rsidR="00145E60">
        <w:rPr>
          <w:rFonts w:ascii="Times New Roman" w:hAnsi="Times New Roman"/>
          <w:sz w:val="28"/>
        </w:rPr>
        <w:t>ство воды от артезианских источ</w:t>
      </w:r>
      <w:r w:rsidRPr="007C3864">
        <w:rPr>
          <w:rFonts w:ascii="Times New Roman" w:hAnsi="Times New Roman"/>
          <w:sz w:val="28"/>
        </w:rPr>
        <w:t>ников, является изношенность водозаборных у</w:t>
      </w:r>
      <w:r w:rsidR="00145E60">
        <w:rPr>
          <w:rFonts w:ascii="Times New Roman" w:hAnsi="Times New Roman"/>
          <w:sz w:val="28"/>
        </w:rPr>
        <w:t xml:space="preserve">злов, длительно </w:t>
      </w:r>
      <w:proofErr w:type="spellStart"/>
      <w:r w:rsidR="00145E60">
        <w:rPr>
          <w:rFonts w:ascii="Times New Roman" w:hAnsi="Times New Roman"/>
          <w:sz w:val="28"/>
        </w:rPr>
        <w:t>эксплуатирующих</w:t>
      </w:r>
      <w:r w:rsidRPr="007C3864">
        <w:rPr>
          <w:rFonts w:ascii="Times New Roman" w:hAnsi="Times New Roman"/>
          <w:sz w:val="28"/>
        </w:rPr>
        <w:t>ся</w:t>
      </w:r>
      <w:proofErr w:type="spellEnd"/>
      <w:r w:rsidRPr="007C3864">
        <w:rPr>
          <w:rFonts w:ascii="Times New Roman" w:hAnsi="Times New Roman"/>
          <w:sz w:val="28"/>
        </w:rPr>
        <w:t xml:space="preserve"> без ремонтов. Необходимо восстановление старых, бездействующих скважин, представляющих опасность в части возможнос</w:t>
      </w:r>
      <w:r w:rsidR="007564E0">
        <w:rPr>
          <w:rFonts w:ascii="Times New Roman" w:hAnsi="Times New Roman"/>
          <w:sz w:val="28"/>
        </w:rPr>
        <w:t>ти загрязнения водоносных гори</w:t>
      </w:r>
      <w:r w:rsidRPr="007C3864">
        <w:rPr>
          <w:rFonts w:ascii="Times New Roman" w:hAnsi="Times New Roman"/>
          <w:sz w:val="28"/>
        </w:rPr>
        <w:t>зонтов. В целях обеспечения санитарно-эпи</w:t>
      </w:r>
      <w:r w:rsidR="00145E60">
        <w:rPr>
          <w:rFonts w:ascii="Times New Roman" w:hAnsi="Times New Roman"/>
          <w:sz w:val="28"/>
        </w:rPr>
        <w:t>демиологической безопасности ис</w:t>
      </w:r>
      <w:r w:rsidRPr="007C3864">
        <w:rPr>
          <w:rFonts w:ascii="Times New Roman" w:hAnsi="Times New Roman"/>
          <w:sz w:val="28"/>
        </w:rPr>
        <w:t>точников хозяйственно-питьевого назначени</w:t>
      </w:r>
      <w:r w:rsidR="00145E60">
        <w:rPr>
          <w:rFonts w:ascii="Times New Roman" w:hAnsi="Times New Roman"/>
          <w:sz w:val="28"/>
        </w:rPr>
        <w:t>я необходимо создание зоны сани</w:t>
      </w:r>
      <w:r w:rsidRPr="007C3864">
        <w:rPr>
          <w:rFonts w:ascii="Times New Roman" w:hAnsi="Times New Roman"/>
          <w:sz w:val="28"/>
        </w:rPr>
        <w:t>тарной охраны (ЗСО). На территории водозабора расположен резе</w:t>
      </w:r>
      <w:r w:rsidR="007564E0">
        <w:rPr>
          <w:rFonts w:ascii="Times New Roman" w:hAnsi="Times New Roman"/>
          <w:sz w:val="28"/>
        </w:rPr>
        <w:t>рвуар чистой воды объёмом 500 м3</w:t>
      </w:r>
      <w:r w:rsidRPr="007C3864">
        <w:rPr>
          <w:rFonts w:ascii="Times New Roman" w:hAnsi="Times New Roman"/>
          <w:sz w:val="28"/>
        </w:rPr>
        <w:t>. Суммарная производительность скважин составляет 1500м3/</w:t>
      </w:r>
      <w:proofErr w:type="spellStart"/>
      <w:r w:rsidRPr="007C3864">
        <w:rPr>
          <w:rFonts w:ascii="Times New Roman" w:hAnsi="Times New Roman"/>
          <w:sz w:val="28"/>
        </w:rPr>
        <w:t>сут</w:t>
      </w:r>
      <w:proofErr w:type="spellEnd"/>
      <w:r w:rsidRPr="007C3864">
        <w:rPr>
          <w:rFonts w:ascii="Times New Roman" w:hAnsi="Times New Roman"/>
          <w:sz w:val="28"/>
        </w:rPr>
        <w:t>.</w:t>
      </w:r>
    </w:p>
    <w:p w:rsidR="000F19E7" w:rsidRPr="000F19E7" w:rsidRDefault="000F19E7" w:rsidP="000F19E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F19E7">
        <w:rPr>
          <w:rFonts w:ascii="Times New Roman" w:hAnsi="Times New Roman"/>
          <w:sz w:val="28"/>
        </w:rPr>
        <w:t>Водопроводная сеть выполнена из стальных труб диаметром 50-250 мм, общей протяжённостью 11,688 км</w:t>
      </w:r>
      <w:proofErr w:type="gramStart"/>
      <w:r w:rsidRPr="000F19E7">
        <w:rPr>
          <w:rFonts w:ascii="Times New Roman" w:hAnsi="Times New Roman"/>
          <w:sz w:val="28"/>
        </w:rPr>
        <w:t xml:space="preserve">., </w:t>
      </w:r>
      <w:proofErr w:type="gramEnd"/>
      <w:r w:rsidRPr="000F19E7">
        <w:rPr>
          <w:rFonts w:ascii="Times New Roman" w:hAnsi="Times New Roman"/>
          <w:sz w:val="28"/>
        </w:rPr>
        <w:t xml:space="preserve">проложена на средней глубине 2,2 м. Водопроводная сеть закольцована. Отмечается высокий износ сетей. </w:t>
      </w:r>
    </w:p>
    <w:p w:rsidR="000F19E7" w:rsidRPr="000F19E7" w:rsidRDefault="000F19E7" w:rsidP="000F19E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F19E7">
        <w:rPr>
          <w:rFonts w:ascii="Times New Roman" w:hAnsi="Times New Roman"/>
          <w:sz w:val="28"/>
        </w:rPr>
        <w:t xml:space="preserve">С 2016 по 2021 годы на территории городского округа «поселок Палана» реализовывалось инвестиционное мероприятие «Реконструкция </w:t>
      </w:r>
      <w:proofErr w:type="spellStart"/>
      <w:r w:rsidRPr="000F19E7">
        <w:rPr>
          <w:rFonts w:ascii="Times New Roman" w:hAnsi="Times New Roman"/>
          <w:sz w:val="28"/>
        </w:rPr>
        <w:t>внутрипоселковых</w:t>
      </w:r>
      <w:proofErr w:type="spellEnd"/>
      <w:r w:rsidRPr="000F19E7">
        <w:rPr>
          <w:rFonts w:ascii="Times New Roman" w:hAnsi="Times New Roman"/>
          <w:sz w:val="28"/>
        </w:rPr>
        <w:t xml:space="preserve"> сетей водопровода </w:t>
      </w:r>
      <w:proofErr w:type="spellStart"/>
      <w:r w:rsidRPr="000F19E7">
        <w:rPr>
          <w:rFonts w:ascii="Times New Roman" w:hAnsi="Times New Roman"/>
          <w:sz w:val="28"/>
        </w:rPr>
        <w:t>пгт</w:t>
      </w:r>
      <w:proofErr w:type="spellEnd"/>
      <w:r w:rsidRPr="000F19E7">
        <w:rPr>
          <w:rFonts w:ascii="Times New Roman" w:hAnsi="Times New Roman"/>
          <w:sz w:val="28"/>
        </w:rPr>
        <w:t xml:space="preserve">. Палана </w:t>
      </w:r>
      <w:proofErr w:type="spellStart"/>
      <w:r w:rsidRPr="000F19E7">
        <w:rPr>
          <w:rFonts w:ascii="Times New Roman" w:hAnsi="Times New Roman"/>
          <w:sz w:val="28"/>
        </w:rPr>
        <w:t>Тигильского</w:t>
      </w:r>
      <w:proofErr w:type="spellEnd"/>
      <w:r w:rsidRPr="000F19E7">
        <w:rPr>
          <w:rFonts w:ascii="Times New Roman" w:hAnsi="Times New Roman"/>
          <w:sz w:val="28"/>
        </w:rPr>
        <w:t xml:space="preserve"> района Камчатского края», в рамках которого была осуществлена прокладка 7 340,00 метров трубопровода сетей холодного водоснабжения в поселковой части </w:t>
      </w:r>
      <w:proofErr w:type="spellStart"/>
      <w:r w:rsidRPr="000F19E7">
        <w:rPr>
          <w:rFonts w:ascii="Times New Roman" w:hAnsi="Times New Roman"/>
          <w:sz w:val="28"/>
        </w:rPr>
        <w:t>пгт</w:t>
      </w:r>
      <w:proofErr w:type="spellEnd"/>
      <w:r w:rsidRPr="000F19E7">
        <w:rPr>
          <w:rFonts w:ascii="Times New Roman" w:hAnsi="Times New Roman"/>
          <w:sz w:val="28"/>
        </w:rPr>
        <w:t>. Палана.</w:t>
      </w:r>
    </w:p>
    <w:p w:rsidR="000F19E7" w:rsidRPr="000F19E7" w:rsidRDefault="000F19E7" w:rsidP="000F19E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F19E7">
        <w:rPr>
          <w:rFonts w:ascii="Times New Roman" w:hAnsi="Times New Roman"/>
          <w:sz w:val="28"/>
        </w:rPr>
        <w:t xml:space="preserve">С 2021 по 2024 годы на территории городского округа «поселок Палана» реализуется инвестиционное мероприятие «Реконструкция водовода от водозабора до </w:t>
      </w:r>
      <w:proofErr w:type="spellStart"/>
      <w:r w:rsidRPr="000F19E7">
        <w:rPr>
          <w:rFonts w:ascii="Times New Roman" w:hAnsi="Times New Roman"/>
          <w:sz w:val="28"/>
        </w:rPr>
        <w:t>пгт</w:t>
      </w:r>
      <w:proofErr w:type="spellEnd"/>
      <w:r w:rsidRPr="000F19E7">
        <w:rPr>
          <w:rFonts w:ascii="Times New Roman" w:hAnsi="Times New Roman"/>
          <w:sz w:val="28"/>
        </w:rPr>
        <w:t xml:space="preserve"> Палана и внутриплощадочных сетей водовода территории совхоза </w:t>
      </w:r>
      <w:proofErr w:type="spellStart"/>
      <w:r w:rsidRPr="000F19E7">
        <w:rPr>
          <w:rFonts w:ascii="Times New Roman" w:hAnsi="Times New Roman"/>
          <w:sz w:val="28"/>
        </w:rPr>
        <w:t>пгт</w:t>
      </w:r>
      <w:proofErr w:type="spellEnd"/>
      <w:r w:rsidRPr="000F19E7">
        <w:rPr>
          <w:rFonts w:ascii="Times New Roman" w:hAnsi="Times New Roman"/>
          <w:sz w:val="28"/>
        </w:rPr>
        <w:t xml:space="preserve"> Палана </w:t>
      </w:r>
      <w:proofErr w:type="spellStart"/>
      <w:r w:rsidRPr="000F19E7">
        <w:rPr>
          <w:rFonts w:ascii="Times New Roman" w:hAnsi="Times New Roman"/>
          <w:sz w:val="28"/>
        </w:rPr>
        <w:t>Тигильского</w:t>
      </w:r>
      <w:proofErr w:type="spellEnd"/>
      <w:r w:rsidRPr="000F19E7">
        <w:rPr>
          <w:rFonts w:ascii="Times New Roman" w:hAnsi="Times New Roman"/>
          <w:sz w:val="28"/>
        </w:rPr>
        <w:t xml:space="preserve"> района Камчатского края», в рамках которого будет осуществлена прокладка 7 472,80 метров трубопровода сетей холодного водоснабжения в совхозной части </w:t>
      </w:r>
      <w:proofErr w:type="spellStart"/>
      <w:r w:rsidRPr="000F19E7">
        <w:rPr>
          <w:rFonts w:ascii="Times New Roman" w:hAnsi="Times New Roman"/>
          <w:sz w:val="28"/>
        </w:rPr>
        <w:t>пгт</w:t>
      </w:r>
      <w:proofErr w:type="spellEnd"/>
      <w:r w:rsidRPr="000F19E7">
        <w:rPr>
          <w:rFonts w:ascii="Times New Roman" w:hAnsi="Times New Roman"/>
          <w:sz w:val="28"/>
        </w:rPr>
        <w:t>. Палана, осуществлено подключение новых потребителей.</w:t>
      </w:r>
    </w:p>
    <w:p w:rsidR="000F19E7" w:rsidRPr="000F19E7" w:rsidRDefault="000F19E7" w:rsidP="000F19E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F19E7">
        <w:rPr>
          <w:rFonts w:ascii="Times New Roman" w:hAnsi="Times New Roman"/>
          <w:sz w:val="28"/>
        </w:rPr>
        <w:t xml:space="preserve">Также стоит отметить, что существующего напорного резервуара недостаточно для удовлетворения хозяйственно-бытовых нужд поселка, в том числе при возникновении чрезвычайных ситуаций, пунктом 9.5 СП 8.13130 «Системы противопожарной защиты. Наружное противопожарное водоснабжение. Требования пожарной безопасности» установлено, что количество резервуаров для хранения пожарного объема воды в одном водопроводном узле должно быть не менее двух, в </w:t>
      </w:r>
      <w:proofErr w:type="gramStart"/>
      <w:r w:rsidRPr="000F19E7">
        <w:rPr>
          <w:rFonts w:ascii="Times New Roman" w:hAnsi="Times New Roman"/>
          <w:sz w:val="28"/>
        </w:rPr>
        <w:t>связи</w:t>
      </w:r>
      <w:proofErr w:type="gramEnd"/>
      <w:r w:rsidRPr="000F19E7">
        <w:rPr>
          <w:rFonts w:ascii="Times New Roman" w:hAnsi="Times New Roman"/>
          <w:sz w:val="28"/>
        </w:rPr>
        <w:t xml:space="preserve"> с чем имеется необходимость в строительстве 2-го напорного резервуара запаса воды расчетного объема.</w:t>
      </w:r>
    </w:p>
    <w:p w:rsidR="000F19E7" w:rsidRPr="007C3864" w:rsidRDefault="000F19E7" w:rsidP="000F19E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564E0" w:rsidRDefault="007C3864" w:rsidP="007564E0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7564E0">
        <w:rPr>
          <w:rFonts w:ascii="Times New Roman" w:hAnsi="Times New Roman"/>
          <w:b/>
          <w:i/>
          <w:sz w:val="28"/>
        </w:rPr>
        <w:t>Электроснабжение</w:t>
      </w:r>
    </w:p>
    <w:p w:rsidR="007564E0" w:rsidRPr="007C3864" w:rsidRDefault="007564E0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Электроснабжение потребителей на территории городского округа «поселок Палана» осуществляется дизельной электростанцией ДЭС-10. Паланский </w:t>
      </w:r>
      <w:proofErr w:type="spellStart"/>
      <w:r w:rsidRPr="007C3864">
        <w:rPr>
          <w:rFonts w:ascii="Times New Roman" w:hAnsi="Times New Roman"/>
          <w:sz w:val="28"/>
        </w:rPr>
        <w:t>энергоузел</w:t>
      </w:r>
      <w:proofErr w:type="spellEnd"/>
      <w:r w:rsidRPr="007C3864">
        <w:rPr>
          <w:rFonts w:ascii="Times New Roman" w:hAnsi="Times New Roman"/>
          <w:sz w:val="28"/>
        </w:rPr>
        <w:t xml:space="preserve"> входит в состав АО «Южные электрические сети Камчатки». </w:t>
      </w:r>
      <w:proofErr w:type="gramStart"/>
      <w:r w:rsidRPr="007C3864">
        <w:rPr>
          <w:rFonts w:ascii="Times New Roman" w:hAnsi="Times New Roman"/>
          <w:sz w:val="28"/>
        </w:rPr>
        <w:t xml:space="preserve">В настоящее время Камчатский край имеет относительно благоприятные тарифы на электрическую энергию среди регионов Дальневосточного федерального округа за счёт того, что для всех групп </w:t>
      </w:r>
      <w:r w:rsidRPr="007C3864">
        <w:rPr>
          <w:rFonts w:ascii="Times New Roman" w:hAnsi="Times New Roman"/>
          <w:sz w:val="28"/>
        </w:rPr>
        <w:lastRenderedPageBreak/>
        <w:t>потребителей в Камчатском крае последние два года тарифы дотируются государством, притом, что фактическая стоимость киловатта остаётся одной из самых высоких в Российской Федерации и, в случае перехода на полное возмещение стоимости киловатта потребителями, грозит существенным удорожанием</w:t>
      </w:r>
      <w:proofErr w:type="gramEnd"/>
      <w:r w:rsidRPr="007C3864">
        <w:rPr>
          <w:rFonts w:ascii="Times New Roman" w:hAnsi="Times New Roman"/>
          <w:sz w:val="28"/>
        </w:rPr>
        <w:t xml:space="preserve"> конечного продукта во всех отраслях экономики.</w:t>
      </w:r>
    </w:p>
    <w:p w:rsidR="007564E0" w:rsidRPr="007C3864" w:rsidRDefault="007564E0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564E0" w:rsidRDefault="007C3864" w:rsidP="007564E0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7564E0">
        <w:rPr>
          <w:rFonts w:ascii="Times New Roman" w:hAnsi="Times New Roman"/>
          <w:b/>
          <w:i/>
          <w:sz w:val="28"/>
        </w:rPr>
        <w:t>Теплоснабжение</w:t>
      </w:r>
    </w:p>
    <w:p w:rsidR="007564E0" w:rsidRPr="007C3864" w:rsidRDefault="007564E0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Централизованное теплоснабжение потреби</w:t>
      </w:r>
      <w:r w:rsidR="007564E0">
        <w:rPr>
          <w:rFonts w:ascii="Times New Roman" w:hAnsi="Times New Roman"/>
          <w:sz w:val="28"/>
        </w:rPr>
        <w:t>телей городского округа «посе</w:t>
      </w:r>
      <w:r w:rsidRPr="007C3864">
        <w:rPr>
          <w:rFonts w:ascii="Times New Roman" w:hAnsi="Times New Roman"/>
          <w:sz w:val="28"/>
        </w:rPr>
        <w:t>лок Палана» осуществляет теплоснабжающая (</w:t>
      </w:r>
      <w:proofErr w:type="spellStart"/>
      <w:r w:rsidRPr="007C3864">
        <w:rPr>
          <w:rFonts w:ascii="Times New Roman" w:hAnsi="Times New Roman"/>
          <w:sz w:val="28"/>
        </w:rPr>
        <w:t>теплосетевая</w:t>
      </w:r>
      <w:proofErr w:type="spellEnd"/>
      <w:r w:rsidRPr="007C3864">
        <w:rPr>
          <w:rFonts w:ascii="Times New Roman" w:hAnsi="Times New Roman"/>
          <w:sz w:val="28"/>
        </w:rPr>
        <w:t>) организация МУП «</w:t>
      </w:r>
      <w:proofErr w:type="spellStart"/>
      <w:r w:rsidRPr="007C3864">
        <w:rPr>
          <w:rFonts w:ascii="Times New Roman" w:hAnsi="Times New Roman"/>
          <w:sz w:val="28"/>
        </w:rPr>
        <w:t>Горсети</w:t>
      </w:r>
      <w:proofErr w:type="spellEnd"/>
      <w:r w:rsidRPr="007C3864">
        <w:rPr>
          <w:rFonts w:ascii="Times New Roman" w:hAnsi="Times New Roman"/>
          <w:sz w:val="28"/>
        </w:rPr>
        <w:t>», которая отпускает тепловую энергию в виде сетевой воды потребителям на нужды отопления и горячего водоснабжения жилых, административных и культурно-бытовых зданий.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Всего в городском округе имеются 2 котельные, суммарной мощностью 37,32 Гкал/час</w:t>
      </w:r>
      <w:proofErr w:type="gramStart"/>
      <w:r w:rsidRPr="007C3864">
        <w:rPr>
          <w:rFonts w:ascii="Times New Roman" w:hAnsi="Times New Roman"/>
          <w:sz w:val="28"/>
        </w:rPr>
        <w:t>.:</w:t>
      </w:r>
      <w:proofErr w:type="gramEnd"/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-</w:t>
      </w:r>
      <w:r w:rsidRPr="007C3864">
        <w:rPr>
          <w:rFonts w:ascii="Times New Roman" w:hAnsi="Times New Roman"/>
          <w:sz w:val="28"/>
        </w:rPr>
        <w:tab/>
        <w:t xml:space="preserve">«Центральная» (температурный график - 95/70оС, система теплоснабжения - </w:t>
      </w:r>
      <w:proofErr w:type="spellStart"/>
      <w:r w:rsidRPr="007C3864">
        <w:rPr>
          <w:rFonts w:ascii="Times New Roman" w:hAnsi="Times New Roman"/>
          <w:sz w:val="28"/>
        </w:rPr>
        <w:t>четырехтрубная</w:t>
      </w:r>
      <w:proofErr w:type="spellEnd"/>
      <w:r w:rsidRPr="007C3864">
        <w:rPr>
          <w:rFonts w:ascii="Times New Roman" w:hAnsi="Times New Roman"/>
          <w:sz w:val="28"/>
        </w:rPr>
        <w:t>, подпитка - от водопровода);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-</w:t>
      </w:r>
      <w:r w:rsidRPr="007C3864">
        <w:rPr>
          <w:rFonts w:ascii="Times New Roman" w:hAnsi="Times New Roman"/>
          <w:sz w:val="28"/>
        </w:rPr>
        <w:tab/>
        <w:t xml:space="preserve">«Совхоз №2» (график температуры </w:t>
      </w:r>
      <w:proofErr w:type="gramStart"/>
      <w:r w:rsidRPr="007C3864">
        <w:rPr>
          <w:rFonts w:ascii="Times New Roman" w:hAnsi="Times New Roman"/>
          <w:sz w:val="28"/>
        </w:rPr>
        <w:t>-т</w:t>
      </w:r>
      <w:proofErr w:type="gramEnd"/>
      <w:r w:rsidR="00145E60">
        <w:rPr>
          <w:rFonts w:ascii="Times New Roman" w:hAnsi="Times New Roman"/>
          <w:sz w:val="28"/>
        </w:rPr>
        <w:t>емпература сетевой воды в подаю</w:t>
      </w:r>
      <w:r w:rsidRPr="007C3864">
        <w:rPr>
          <w:rFonts w:ascii="Times New Roman" w:hAnsi="Times New Roman"/>
          <w:sz w:val="28"/>
        </w:rPr>
        <w:t>щем трубопроводе при температуре наружного воздуха -42оС составляет 61оС), система теплоснабжения - двухтрубная, закрытая, подпитка - от водопровода).</w:t>
      </w:r>
    </w:p>
    <w:p w:rsidR="001224AE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Значительная доля оборудования котельных выработала свой расчетный срок службы и это значительно ухудшает общие экономические показатели их работы. 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Система теплоснабжения в городском окр</w:t>
      </w:r>
      <w:r w:rsidR="00145E60">
        <w:rPr>
          <w:rFonts w:ascii="Times New Roman" w:hAnsi="Times New Roman"/>
          <w:sz w:val="28"/>
        </w:rPr>
        <w:t>уге «поселок Палана» централизо</w:t>
      </w:r>
      <w:r w:rsidRPr="007C3864">
        <w:rPr>
          <w:rFonts w:ascii="Times New Roman" w:hAnsi="Times New Roman"/>
          <w:sz w:val="28"/>
        </w:rPr>
        <w:t>ванная, тупиковая, зависимая. Системы отопления потребителей подсоединены непосредственно к двухтрубным тепловым сет</w:t>
      </w:r>
      <w:r w:rsidR="00145E60">
        <w:rPr>
          <w:rFonts w:ascii="Times New Roman" w:hAnsi="Times New Roman"/>
          <w:sz w:val="28"/>
        </w:rPr>
        <w:t>ям. Система горячего водоснабже</w:t>
      </w:r>
      <w:r w:rsidRPr="007C3864">
        <w:rPr>
          <w:rFonts w:ascii="Times New Roman" w:hAnsi="Times New Roman"/>
          <w:sz w:val="28"/>
        </w:rPr>
        <w:t xml:space="preserve">ния работает через группу теплообменников, </w:t>
      </w:r>
      <w:r w:rsidR="00145E60">
        <w:rPr>
          <w:rFonts w:ascii="Times New Roman" w:hAnsi="Times New Roman"/>
          <w:sz w:val="28"/>
        </w:rPr>
        <w:t>установленных на котельной «Цен</w:t>
      </w:r>
      <w:r w:rsidRPr="007C3864">
        <w:rPr>
          <w:rFonts w:ascii="Times New Roman" w:hAnsi="Times New Roman"/>
          <w:sz w:val="28"/>
        </w:rPr>
        <w:t>тральная». Практически все теплотрассы выполнены в непроходных подземных каналах. Протяженность сетей теплоснабжения в городском округе составляет (</w:t>
      </w:r>
      <w:proofErr w:type="gramStart"/>
      <w:r w:rsidRPr="007C3864">
        <w:rPr>
          <w:rFonts w:ascii="Times New Roman" w:hAnsi="Times New Roman"/>
          <w:sz w:val="28"/>
        </w:rPr>
        <w:t>км</w:t>
      </w:r>
      <w:proofErr w:type="gramEnd"/>
      <w:r w:rsidRPr="007C3864">
        <w:rPr>
          <w:rFonts w:ascii="Times New Roman" w:hAnsi="Times New Roman"/>
          <w:sz w:val="28"/>
        </w:rPr>
        <w:t xml:space="preserve">, в 2-х </w:t>
      </w:r>
      <w:proofErr w:type="spellStart"/>
      <w:r w:rsidRPr="007C3864">
        <w:rPr>
          <w:rFonts w:ascii="Times New Roman" w:hAnsi="Times New Roman"/>
          <w:sz w:val="28"/>
        </w:rPr>
        <w:t>трубн</w:t>
      </w:r>
      <w:proofErr w:type="spellEnd"/>
      <w:r w:rsidRPr="007C3864">
        <w:rPr>
          <w:rFonts w:ascii="Times New Roman" w:hAnsi="Times New Roman"/>
          <w:sz w:val="28"/>
        </w:rPr>
        <w:t xml:space="preserve">. </w:t>
      </w:r>
      <w:proofErr w:type="spellStart"/>
      <w:r w:rsidRPr="007C3864">
        <w:rPr>
          <w:rFonts w:ascii="Times New Roman" w:hAnsi="Times New Roman"/>
          <w:sz w:val="28"/>
        </w:rPr>
        <w:t>исчисл</w:t>
      </w:r>
      <w:proofErr w:type="spellEnd"/>
      <w:r w:rsidRPr="007C3864">
        <w:rPr>
          <w:rFonts w:ascii="Times New Roman" w:hAnsi="Times New Roman"/>
          <w:sz w:val="28"/>
        </w:rPr>
        <w:t>.) - 15,469 км. Теплотрасса построена в 1985 году. Магистральные трубопроводы сетевой воды от указанных источников теплоты не оснащены приборами учета тепловой энергии и теплоносителя.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Инвестиционные возможности в сфере теплоснабжения, водоснабжения и водоотведения.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Региональной службой по ценам и тарифам Камчатского края утверждены инвестиционные программы МУП «</w:t>
      </w:r>
      <w:proofErr w:type="spellStart"/>
      <w:r w:rsidRPr="007C3864">
        <w:rPr>
          <w:rFonts w:ascii="Times New Roman" w:hAnsi="Times New Roman"/>
          <w:sz w:val="28"/>
        </w:rPr>
        <w:t>Горсет</w:t>
      </w:r>
      <w:r w:rsidR="00145E60">
        <w:rPr>
          <w:rFonts w:ascii="Times New Roman" w:hAnsi="Times New Roman"/>
          <w:sz w:val="28"/>
        </w:rPr>
        <w:t>и</w:t>
      </w:r>
      <w:proofErr w:type="spellEnd"/>
      <w:r w:rsidR="00145E60">
        <w:rPr>
          <w:rFonts w:ascii="Times New Roman" w:hAnsi="Times New Roman"/>
          <w:sz w:val="28"/>
        </w:rPr>
        <w:t>» в сфере теплоснабжения, водо</w:t>
      </w:r>
      <w:r w:rsidRPr="007C3864">
        <w:rPr>
          <w:rFonts w:ascii="Times New Roman" w:hAnsi="Times New Roman"/>
          <w:sz w:val="28"/>
        </w:rPr>
        <w:t>снабжения и водоотведения, но решение обознач</w:t>
      </w:r>
      <w:r w:rsidR="00145E60">
        <w:rPr>
          <w:rFonts w:ascii="Times New Roman" w:hAnsi="Times New Roman"/>
          <w:sz w:val="28"/>
        </w:rPr>
        <w:t>енных про</w:t>
      </w:r>
      <w:r w:rsidRPr="007C3864">
        <w:rPr>
          <w:rFonts w:ascii="Times New Roman" w:hAnsi="Times New Roman"/>
          <w:sz w:val="28"/>
        </w:rPr>
        <w:t>блем в данной сфере требует значительных инве</w:t>
      </w:r>
      <w:r w:rsidR="00145E60">
        <w:rPr>
          <w:rFonts w:ascii="Times New Roman" w:hAnsi="Times New Roman"/>
          <w:sz w:val="28"/>
        </w:rPr>
        <w:t>стиций, при этом собственных ис</w:t>
      </w:r>
      <w:r w:rsidRPr="007C3864">
        <w:rPr>
          <w:rFonts w:ascii="Times New Roman" w:hAnsi="Times New Roman"/>
          <w:sz w:val="28"/>
        </w:rPr>
        <w:t>точников у МУП «</w:t>
      </w:r>
      <w:proofErr w:type="spellStart"/>
      <w:r w:rsidRPr="007C3864">
        <w:rPr>
          <w:rFonts w:ascii="Times New Roman" w:hAnsi="Times New Roman"/>
          <w:sz w:val="28"/>
        </w:rPr>
        <w:t>Горсети</w:t>
      </w:r>
      <w:proofErr w:type="spellEnd"/>
      <w:r w:rsidRPr="007C3864">
        <w:rPr>
          <w:rFonts w:ascii="Times New Roman" w:hAnsi="Times New Roman"/>
          <w:sz w:val="28"/>
        </w:rPr>
        <w:t>» недостаточно.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7C3864">
        <w:rPr>
          <w:rFonts w:ascii="Times New Roman" w:hAnsi="Times New Roman"/>
          <w:sz w:val="28"/>
        </w:rPr>
        <w:t>В целях эффективного и безопасного фу</w:t>
      </w:r>
      <w:r w:rsidR="00145E60">
        <w:rPr>
          <w:rFonts w:ascii="Times New Roman" w:hAnsi="Times New Roman"/>
          <w:sz w:val="28"/>
        </w:rPr>
        <w:t>нкционирования систем теплоснаб</w:t>
      </w:r>
      <w:r w:rsidRPr="007C3864">
        <w:rPr>
          <w:rFonts w:ascii="Times New Roman" w:hAnsi="Times New Roman"/>
          <w:sz w:val="28"/>
        </w:rPr>
        <w:t>жения, водоснабжения и водоотведения, их развития с учетом пр</w:t>
      </w:r>
      <w:r w:rsidR="00145E60">
        <w:rPr>
          <w:rFonts w:ascii="Times New Roman" w:hAnsi="Times New Roman"/>
          <w:sz w:val="28"/>
        </w:rPr>
        <w:t>авового регули</w:t>
      </w:r>
      <w:r w:rsidRPr="007C3864">
        <w:rPr>
          <w:rFonts w:ascii="Times New Roman" w:hAnsi="Times New Roman"/>
          <w:sz w:val="28"/>
        </w:rPr>
        <w:t>рования в области энергосбережения и повы</w:t>
      </w:r>
      <w:r w:rsidR="00145E60">
        <w:rPr>
          <w:rFonts w:ascii="Times New Roman" w:hAnsi="Times New Roman"/>
          <w:sz w:val="28"/>
        </w:rPr>
        <w:t>шения энергетической эффективно</w:t>
      </w:r>
      <w:r w:rsidRPr="007C3864">
        <w:rPr>
          <w:rFonts w:ascii="Times New Roman" w:hAnsi="Times New Roman"/>
          <w:sz w:val="28"/>
        </w:rPr>
        <w:t>сти, санитарной и экологической безопасности,</w:t>
      </w:r>
      <w:r w:rsidR="00145E60">
        <w:rPr>
          <w:rFonts w:ascii="Times New Roman" w:hAnsi="Times New Roman"/>
          <w:sz w:val="28"/>
        </w:rPr>
        <w:t xml:space="preserve"> в </w:t>
      </w:r>
      <w:r w:rsidR="00145E60">
        <w:rPr>
          <w:rFonts w:ascii="Times New Roman" w:hAnsi="Times New Roman"/>
          <w:sz w:val="28"/>
        </w:rPr>
        <w:lastRenderedPageBreak/>
        <w:t>2012 году, согласно заключен</w:t>
      </w:r>
      <w:r w:rsidRPr="007C3864">
        <w:rPr>
          <w:rFonts w:ascii="Times New Roman" w:hAnsi="Times New Roman"/>
          <w:sz w:val="28"/>
        </w:rPr>
        <w:t xml:space="preserve">ного муниципального контракта с ООО «НПО </w:t>
      </w:r>
      <w:proofErr w:type="spellStart"/>
      <w:r w:rsidRPr="007C3864">
        <w:rPr>
          <w:rFonts w:ascii="Times New Roman" w:hAnsi="Times New Roman"/>
          <w:sz w:val="28"/>
        </w:rPr>
        <w:t>Релсервис</w:t>
      </w:r>
      <w:proofErr w:type="spellEnd"/>
      <w:r w:rsidRPr="007C3864">
        <w:rPr>
          <w:rFonts w:ascii="Times New Roman" w:hAnsi="Times New Roman"/>
          <w:sz w:val="28"/>
        </w:rPr>
        <w:t>» были разработаны Схемы теплоснабжения, водоснабжения и водо</w:t>
      </w:r>
      <w:r w:rsidR="00145E60">
        <w:rPr>
          <w:rFonts w:ascii="Times New Roman" w:hAnsi="Times New Roman"/>
          <w:sz w:val="28"/>
        </w:rPr>
        <w:t>отведения городского округа «по</w:t>
      </w:r>
      <w:r w:rsidRPr="007C3864">
        <w:rPr>
          <w:rFonts w:ascii="Times New Roman" w:hAnsi="Times New Roman"/>
          <w:sz w:val="28"/>
        </w:rPr>
        <w:t>селок Палана» на период 2012- 2027 года.</w:t>
      </w:r>
      <w:proofErr w:type="gramEnd"/>
      <w:r w:rsidRPr="007C3864">
        <w:rPr>
          <w:rFonts w:ascii="Times New Roman" w:hAnsi="Times New Roman"/>
          <w:sz w:val="28"/>
        </w:rPr>
        <w:t xml:space="preserve"> Разра</w:t>
      </w:r>
      <w:r w:rsidR="00145E60">
        <w:rPr>
          <w:rFonts w:ascii="Times New Roman" w:hAnsi="Times New Roman"/>
          <w:sz w:val="28"/>
        </w:rPr>
        <w:t>ботка схем теплоснабжения, водо</w:t>
      </w:r>
      <w:r w:rsidRPr="007C3864">
        <w:rPr>
          <w:rFonts w:ascii="Times New Roman" w:hAnsi="Times New Roman"/>
          <w:sz w:val="28"/>
        </w:rPr>
        <w:t>снабжения и водоотведения представляет соб</w:t>
      </w:r>
      <w:r w:rsidR="00145E60">
        <w:rPr>
          <w:rFonts w:ascii="Times New Roman" w:hAnsi="Times New Roman"/>
          <w:sz w:val="28"/>
        </w:rPr>
        <w:t>ой комплексную проблему, от пра</w:t>
      </w:r>
      <w:r w:rsidRPr="007C3864">
        <w:rPr>
          <w:rFonts w:ascii="Times New Roman" w:hAnsi="Times New Roman"/>
          <w:sz w:val="28"/>
        </w:rPr>
        <w:t xml:space="preserve">вильного решения которой во многом зависят масштабы </w:t>
      </w:r>
      <w:r w:rsidR="00145E60">
        <w:rPr>
          <w:rFonts w:ascii="Times New Roman" w:hAnsi="Times New Roman"/>
          <w:sz w:val="28"/>
        </w:rPr>
        <w:t>необходимых капиталь</w:t>
      </w:r>
      <w:r w:rsidRPr="007C3864">
        <w:rPr>
          <w:rFonts w:ascii="Times New Roman" w:hAnsi="Times New Roman"/>
          <w:sz w:val="28"/>
        </w:rPr>
        <w:t>ных вложений в эти системы. Прогноз спроса н</w:t>
      </w:r>
      <w:r w:rsidR="00145E60">
        <w:rPr>
          <w:rFonts w:ascii="Times New Roman" w:hAnsi="Times New Roman"/>
          <w:sz w:val="28"/>
        </w:rPr>
        <w:t>а тепловую энергию, холодное во</w:t>
      </w:r>
      <w:r w:rsidRPr="007C3864">
        <w:rPr>
          <w:rFonts w:ascii="Times New Roman" w:hAnsi="Times New Roman"/>
          <w:sz w:val="28"/>
        </w:rPr>
        <w:t>доснабжение основан на прогнозировании, в первую очередь, его строительной деятельности, определённой генеральным планом на период до 2030 года.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7C3864">
        <w:rPr>
          <w:rFonts w:ascii="Times New Roman" w:hAnsi="Times New Roman"/>
          <w:sz w:val="28"/>
        </w:rPr>
        <w:t>Схема включает первоочередные мер</w:t>
      </w:r>
      <w:r w:rsidR="00145E60">
        <w:rPr>
          <w:rFonts w:ascii="Times New Roman" w:hAnsi="Times New Roman"/>
          <w:sz w:val="28"/>
        </w:rPr>
        <w:t>оприятия по созданию централизо</w:t>
      </w:r>
      <w:r w:rsidRPr="007C3864">
        <w:rPr>
          <w:rFonts w:ascii="Times New Roman" w:hAnsi="Times New Roman"/>
          <w:sz w:val="28"/>
        </w:rPr>
        <w:t>ванных систем теплоснабжения, водоснабжения и водоотведения, повышения надежности функционирования этих систем, а также способствующие режиму устойчивого и достаточного финансирования и обеспечивающие комфортные и безопасные условия для проживания людей в городском округе «поселок Палана».</w:t>
      </w:r>
      <w:proofErr w:type="gramEnd"/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Разработанные и утвержденные схемы теплоснабжения, водоснабжения и водоотведения являются базовыми документа</w:t>
      </w:r>
      <w:r w:rsidR="00145E60">
        <w:rPr>
          <w:rFonts w:ascii="Times New Roman" w:hAnsi="Times New Roman"/>
          <w:sz w:val="28"/>
        </w:rPr>
        <w:t>ми, определяющими стратегию раз</w:t>
      </w:r>
      <w:r w:rsidRPr="007C3864">
        <w:rPr>
          <w:rFonts w:ascii="Times New Roman" w:hAnsi="Times New Roman"/>
          <w:sz w:val="28"/>
        </w:rPr>
        <w:t>вития данных систем инженерной инфраструктуры городского округа «поселок Палана» на долгосрочную перспективу.</w:t>
      </w:r>
    </w:p>
    <w:p w:rsidR="00145E60" w:rsidRPr="007C3864" w:rsidRDefault="00145E60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145E60" w:rsidRDefault="007C3864" w:rsidP="00145E60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45E60">
        <w:rPr>
          <w:rFonts w:ascii="Times New Roman" w:hAnsi="Times New Roman"/>
          <w:b/>
          <w:i/>
          <w:sz w:val="28"/>
        </w:rPr>
        <w:t>Инвестиционная политика и привлекательность муниципальной</w:t>
      </w:r>
      <w:r w:rsidR="00145E60" w:rsidRPr="00145E60">
        <w:rPr>
          <w:rFonts w:ascii="Times New Roman" w:hAnsi="Times New Roman"/>
          <w:b/>
          <w:i/>
          <w:sz w:val="28"/>
        </w:rPr>
        <w:t xml:space="preserve"> </w:t>
      </w:r>
      <w:r w:rsidRPr="00145E60">
        <w:rPr>
          <w:rFonts w:ascii="Times New Roman" w:hAnsi="Times New Roman"/>
          <w:b/>
          <w:i/>
          <w:sz w:val="28"/>
        </w:rPr>
        <w:t>экономики</w:t>
      </w:r>
    </w:p>
    <w:p w:rsid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Инвестиционная политика Администрации городского округа «поселок Палана» направлена на улучшение инвестиционного климата, привлечение инвесторов и стимулирование деловой активности. 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Социально-экономическая ситуация на территории городского округа позволяет выделить несколько перспективных направлений инвестиционного развития: 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эффективности использования природно-ресурсного потенциала (дикоросов, рыбы), создание на его основе перерабатывающих производств (переработка продукции зверобойного промысла и оленеводства, дикорастущей флоры, выпуск сувенирной и меховой продукции);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на основе перерабатывающих производств комплексной сети заготовительных пунктов;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новой для городского округа отрасли - туристической;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вовлечение в хозяйственный оборот пастбищно-сенокосных угодий, развитие на их основе животноводческой отрасли; 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дальнейшее развитие и укрупнение предприятий малого предпринимательства;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переориентация малого предпринимательства из сферы торговли в сферу услуг и сельхозпроизводства.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Ввиду </w:t>
      </w:r>
      <w:proofErr w:type="spellStart"/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дотационности</w:t>
      </w:r>
      <w:proofErr w:type="spellEnd"/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бюджета городского округа «поселок Палана» инвестиции в жилищно-коммунальное хозяйство и социальную сферу направляются из средств федерального и краевого бюджетов в рамках федеральных, краевых и муниципальных программ.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Исполнение бюджета по инвестиционным мероприятиям в 2020 году составило 72,551 млн. рублей (в том числе за счет средств местного бюджета – 5,066 млн.  рублей).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инвестиций в основной капитал за счет всех источников финансирования (без субъектов малого и среднего  предпринимательства и объема инвестиций, не наблюдаемых прямыми статистическими методами) по статистическим данным в 2021 году составил 135,7 млн. рублей, что на 11 % ниже показателя 2020 года (2020 год – 152,5 млн. рублей). В структуре инвестиций в основной капитал значительную роль играют бюджетные средства, что характерно в целом для  всего Камчатского края. 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источником финансирования инвестиций в основной капитал организаций являлись привлеченные средства из бюджетных источников – 101,3 млн. рублей, или 75,8 % от общего объема инвестиций, в том числе федерального бюджета – 3,1 млн. рублей, краевого бюджета – 40,5 млн. рублей, местного бюджета – 57,7 млн. рублей.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E53D2C" wp14:editId="7768B858">
            <wp:simplePos x="0" y="0"/>
            <wp:positionH relativeFrom="column">
              <wp:posOffset>1905</wp:posOffset>
            </wp:positionH>
            <wp:positionV relativeFrom="paragraph">
              <wp:posOffset>-133350</wp:posOffset>
            </wp:positionV>
            <wp:extent cx="3383280" cy="3200400"/>
            <wp:effectExtent l="38100" t="0" r="762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Индекс-дефлятор на работы и услуги инвестиционного назначения по итогам 2021 </w:t>
      </w:r>
      <w:r w:rsidRPr="007564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года составил 100 %. </w:t>
      </w: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инвестиций в основной капитал на 2022 год оценивается в размере 136,2 млн. рублей.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базовому варианту прогноза к 2025 году объем инвестиций прогнозируется на уровне 145,2 млн. рублей, или 106,6 % к ожидаемому уровню 2022 года.</w:t>
      </w:r>
      <w:r w:rsidRPr="007564E0">
        <w:rPr>
          <w:rFonts w:eastAsiaTheme="minorEastAsia"/>
          <w:sz w:val="28"/>
          <w:szCs w:val="28"/>
          <w:lang w:eastAsia="ru-RU"/>
        </w:rPr>
        <w:t xml:space="preserve"> </w:t>
      </w:r>
      <w:r w:rsidRPr="007564E0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Темп роста объема инвестиций в основной капитал составит 100,8 %, индекс-дефлятор – 104,4 %.</w:t>
      </w:r>
    </w:p>
    <w:p w:rsidR="007564E0" w:rsidRPr="007564E0" w:rsidRDefault="007564E0" w:rsidP="007564E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консервативным вариантом прогноза к 2025 году объем инвестиций прогнозируется на уровне 138,1 млн. рублей, или 101,4 % к ожидаемому уровню 2022 года.</w:t>
      </w:r>
      <w:r w:rsidRPr="007564E0">
        <w:rPr>
          <w:rFonts w:eastAsiaTheme="minorEastAsia"/>
          <w:sz w:val="28"/>
          <w:szCs w:val="28"/>
          <w:lang w:eastAsia="ru-RU"/>
        </w:rPr>
        <w:t xml:space="preserve"> </w:t>
      </w:r>
      <w:r w:rsidRPr="007564E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Темп роста объема инвестиций в основной капитал составит 100,2 %, индекс-дефлятор – 104,0 %. </w:t>
      </w:r>
      <w:r w:rsidRPr="007564E0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Сдерживающим фактором для привлечения новых инвесторов на территорию городского округа могут служить высокие транспортные тарифы и цены на энергоносители, слабое развитие транспортной инфраструктуры.</w:t>
      </w:r>
    </w:p>
    <w:p w:rsidR="007564E0" w:rsidRPr="007564E0" w:rsidRDefault="007564E0" w:rsidP="00756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Динамика инвестиций в основной капитал в сценариях развития будет определяться объемами сре</w:t>
      </w:r>
      <w:proofErr w:type="gramStart"/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едприятий, направляемых на </w:t>
      </w: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модернизацию и развитие производства, а также государственными капитальными вложениями в такие отрасли как транспорт и жилищно-коммунальное хозяйство, образование и здравоохранение, спортивную инфраструктуру.</w:t>
      </w:r>
      <w:r w:rsidRPr="007564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564E0" w:rsidRPr="007564E0" w:rsidRDefault="007564E0" w:rsidP="007564E0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Прогноз инвестиций в основной капитал основывается на продолжении реализации действующих и запуске новых инвестиционных проектов на территории городского округа «поселок Палана». </w:t>
      </w:r>
      <w:proofErr w:type="gramStart"/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прогнозном периоде,</w:t>
      </w:r>
      <w:r w:rsidRPr="007564E0">
        <w:rPr>
          <w:rFonts w:eastAsiaTheme="minorEastAsia"/>
          <w:sz w:val="28"/>
          <w:szCs w:val="28"/>
          <w:lang w:eastAsia="ru-RU"/>
        </w:rPr>
        <w:t xml:space="preserve"> </w:t>
      </w:r>
      <w:r w:rsidRPr="0075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выделяемого бюджетного финансирования,  продолжится решение проблем в социальной и жилищно-коммунальной сферах, требующих привлечения значительных инвестиционных ресурсов, что будет способствовать сбалансированному и устойчивому развитию городского округа.</w:t>
      </w:r>
      <w:r w:rsidRPr="007564E0">
        <w:rPr>
          <w:rFonts w:eastAsiaTheme="minorEastAsia"/>
          <w:sz w:val="28"/>
          <w:szCs w:val="28"/>
          <w:lang w:eastAsia="ru-RU"/>
        </w:rPr>
        <w:t xml:space="preserve"> </w:t>
      </w:r>
      <w:proofErr w:type="gramEnd"/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рамках реализации Инвестиционной программы Камчатского края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2023 год и на плановый период 2024-2025 годов и прогнозный период до 2026-2027 годов предусмотрены  к реализации на территории городского округа «поселок Палана» </w:t>
      </w:r>
      <w:r w:rsidRPr="0071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следующие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инвестиционные </w:t>
      </w:r>
      <w:r w:rsidRPr="0071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проекты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Реконструкция здания КГБУ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Корякская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 искусств им. Д.Б.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Кабалевского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(2023 г. - 40 000,00000 тыс. руб.)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Корректировка проектно-сметной документации шифр 4641/2012 по объекту "Реконструкция водовода от водозабора до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Палана и внутриплощадочных сетей водовода территории совхоза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Палана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Тигильского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Камчатского края (2023 г. - 16 940,84000 тыс. руб.)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Реконструкция мостового перехода через реку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Михакина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км 1+743 автомобильной дороги Палана-строящийся аэропорт (проектные работы (2023 г. – 2 581,39300 тыс. руб.)</w:t>
      </w:r>
      <w:proofErr w:type="gramEnd"/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Строительство полигона твердых коммунальных отходов с сортировкой и переработкой мусора,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инсинератором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утилизации животных и биологических отходов в городском округе "поселок Палана" Камчатского края (в том числе проектные работы) (2023 г. - 10 010,01001 тыс. руб.)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Администрацией городского округа «поселок Палана» разработано 3 паспорта инвестиционных проектов: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паспорт инвестиционного проекта: «Строительство, реконструкция и ремонт автомобильной дороги ул. Обухова в </w:t>
      </w:r>
      <w:proofErr w:type="spellStart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пгт</w:t>
      </w:r>
      <w:proofErr w:type="spellEnd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паспорт инвестиционного проекта: «Строительство, реконструкция и ремонт автомобильной дороги ул. Чубарова в </w:t>
      </w:r>
      <w:proofErr w:type="spellStart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пгт</w:t>
      </w:r>
      <w:proofErr w:type="spellEnd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паспорт инвестиционного проекта: «Реконструкция </w:t>
      </w:r>
      <w:proofErr w:type="spellStart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внутрипоселковых</w:t>
      </w:r>
      <w:proofErr w:type="spellEnd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сетей водопровода </w:t>
      </w:r>
      <w:proofErr w:type="spellStart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пгт</w:t>
      </w:r>
      <w:proofErr w:type="spellEnd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Палана </w:t>
      </w:r>
      <w:proofErr w:type="spellStart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Тигильского</w:t>
      </w:r>
      <w:proofErr w:type="spellEnd"/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района, Камчатского края».                                                                                                                                                                                      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осуществляется с 2016 года, мероприятие включено в Государственную инвестиционную программу Камчатского края.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Определены   инвестиционные площадки: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- паспорт инвестиционной площадки: «Земельный участок для размещения предпринимательского агротехнического кластера» (район Погранзаставы). 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-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аспорт инвестиционной площадки: Земельный участок для строительства здания многофункционального культурно-досугового центра  по адресу: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Палана, ул. Поротова, д.31 .Площадь площадки – 6000 кв. метров;</w:t>
      </w:r>
      <w:proofErr w:type="gramEnd"/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715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паспорт инвестиционной площадки: Реконструкция здания, расположенного по адресу: Камчатский край,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Тигильский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Палана, ул. Поротова, д.24, гостиница «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Эльгай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Подготовлены паспорта инвестиционных идей: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паспорт инвестиционной идеи: «Повышение сейсмостойкости и ремонт здания котельной «Центральная» городского округа «посёлок Палана».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2018 году  МУП «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Горсети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проводят мероприятия по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сейсмоусилению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 здания котельной «Центральная» городского округа «поселок Палана» и  по реконструкции склада угля на котельной «Центральная»;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паспорт инвестиционной идеи: «Техническое перевооружение водозабора городского округа «посёлок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Бизнес-идея: Строительство автоматизированной бесперебойной системы водозабора городского округа «посёлок Палана» (замена водоподъёмных колонн скважин № 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нПВХ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«Винил», строительство резервуара чистой воды объёмом 800 м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строительство здания водозабора с центральным пультом управления, установка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дизель-генератора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100 кВт с АВР). 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идеи – бесперебойное водоснабжение посёлка водой питьевого качества и создание не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 суточного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запаса  – 888 м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/сутки.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2018 году заключен муниципальный контракт на выполнение  работ по модернизации 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 измерения количества воды скважин водозабора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сумму 762,3 млн. рублей.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паспорт инвестиционной идеи: «Техническое перевооружение вспомогательного оборудования котельных городского округа «посёлок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Бизнес-идея: Строительство вспомогательного оборудования котельных (реконструкция водоподготовки котельной «Центральная», замена баков-аккумуляторов горячей воды объёмом  100 м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строительство водоподготовки для котельной «Совхозная», установка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дизель-генератора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МВт с АВР для котельной «Центральная», установка дизель-генератора  100кВт для котельной «Совхозная», замена ленточной топливоподачи котельной «Центральная», установка батарейных циклонов для котельной «Центральная»).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идеи - снижение потребления топлива, электроэнергии и обеспечение бесперебойности теплоснабжения  населения и организаций посёлка  установленной мощностью 35,9 Гкал/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          -паспорт инвестиционной идеи: «Реконструкция и строительство сетей водоотведения городского округа «посёлок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Бизнес-идея: Строительство трубопроводов централизованного водоотведения  посёлка за счёт применения труб НПВХ длиной 15 000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идеи – создание современной системы централизованного водоотведения поселка мощностью 1500 м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-паспорт инвестиционной идеи: «Реконструкция и строительство сетей теплоснабжения городского округа «посёлок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идеи - снижение потребления топлива, электроэнергии и обеспечение бесперебойности теплоснабжения  населения и организаций посёлка  установленной мощностью 35,9 Гкал/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-паспорт инвестиционной идеи: «Строительство  новых очистных сооружений городского округа «посёлок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Бизнес-идея: Строительство новых автоматизированных очистных сооружений с лабораторией производительностью 1500 м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идеи - очистка сточных вод без превышения ПДК  и безопасный сброс  очищенной воды в водоёмы высшей </w:t>
      </w:r>
      <w:proofErr w:type="spell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рыбохозяйственной</w:t>
      </w:r>
      <w:proofErr w:type="spell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категории.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-паспорт инвестиционной идеи: «Строительство административно-хозяйственного помещения многофункциональной тентовой спортивной площадки городского округа «посёлок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Вводимые мощности: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2-х этажное сборное, легко возводимое здание из ЛСТК конструкций на фундаменте из буронабивных свай с помещениями (фойе, помещения для переодевания, помещения для душа и туалета, кабинет административного персонала, медицинский пункт, буфет, тренажерный зал, комната отдыха, помещения для спортивного инвентаря);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-паспорт инвестиционной идеи: «Строительство малоэтажного многоквартирного жилого дома в районе  ул. Космонавтов, д.11 городского округа «посёлок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-паспорт инвестиционной идеи: «Строительство малоэтажного многоквартирного жилого дома в районе  ул. Ленина, д.6 городского округа «посёлок Палана»;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-паспорт инвестиционной идеи: «Строительство микрорайона малоэтажной жилой застройки в районе станции «Орбита» городского округа «посёлок Палана».</w:t>
      </w: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улучшения инвестиционного климата, создания благоприятных условий для предпринимателей и инвесторов на территории городского округа «поселок Палана»  внедряются успешные практики, вошедшие в Атлас муниципальных практик АНО «Агентство стратегических инициатив по продвижению новых проектов».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  городском округе внедрены следующие практики: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размещение в открытом доступе инвестиционного паспорта муниципального образования;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принятие комплекса муниципальных правовых актов, устанавливающих основные направления инвестиционной деятельности и развития малого предпринимательства в муниципальном образовании;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специализированного Интернет-ресурса муниципального образования об инвестиционной деятельности;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системы информационной поддержки и популяризации предпринимательской деятельности;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сопровождения инвестиционных проектов по принципу «одного окна»;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внедрение </w:t>
      </w:r>
      <w:proofErr w:type="gramStart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оценки регулирующего воздействия проектов муниципальных нормативных правовых актов</w:t>
      </w:r>
      <w:proofErr w:type="gramEnd"/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экспертизы действующих муниципальных правовых актов, регулирующих вопросы, связанные с осуществлением предпринимательской деятельности;</w:t>
      </w:r>
    </w:p>
    <w:p w:rsidR="007158BB" w:rsidRP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системы управления земельно-имущественным комплексом, соответствующей инвестиционным приоритетам муниципального образования.</w:t>
      </w:r>
    </w:p>
    <w:p w:rsidR="007158BB" w:rsidRDefault="007158BB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Внедрение практик осуществляется на основании пошагового плана мероприятий (дорожной карты) по внедрению на территории муниципального образования городской округ «поселок Палана» успешных практик, направленных на развитие и поддержку малого предпринимательства, включенных в Атлас муниципальных практик, утвержденного распоряжением Главы городского округа «поселок Палана» от 04.04.2016 №126-р.  Внедрение практик позволяет применить накопленный успешный опыт в реализации инвестиционных проектов, создать комфортную среду для ведения предпринимательской деятельности на территории городского округа «поселок Палана». </w:t>
      </w:r>
    </w:p>
    <w:p w:rsidR="007C3864" w:rsidRDefault="007564E0" w:rsidP="007158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4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 инвестиционной привлекательности городского округа за счет дополнительного привлечения инвестиций в сферу туризма, добычи полезных ископаемых создаст основу для появления новых рабочих мест, обеспечивающих занятость местных трудовых ресурсов и привлекаемых со стороны кадров. Это внесет значительный вклад в решение проблемы безработицы, путем снижения ее уровня и смягчения ее социальных последствий, будет способствовать росту занятости, в том числе экономически неактивного населения, созданию и сохранению  рабочих мест в перспективных секторах экономики, прекращению тенденции сокращения или оттока трудоспособного населения за пределы городского округа.</w:t>
      </w:r>
    </w:p>
    <w:p w:rsidR="007564E0" w:rsidRPr="007C3864" w:rsidRDefault="007564E0" w:rsidP="007564E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40C55" w:rsidRDefault="00740C55" w:rsidP="00740C5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740C55">
        <w:rPr>
          <w:rFonts w:ascii="Times New Roman" w:hAnsi="Times New Roman"/>
          <w:b/>
          <w:i/>
          <w:sz w:val="28"/>
        </w:rPr>
        <w:t>Инвестиционное законодательство</w:t>
      </w:r>
    </w:p>
    <w:p w:rsidR="00740C55" w:rsidRPr="007C3864" w:rsidRDefault="00740C55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Камчатском крае разработан целый комплекс нормативных правовых актов в сфере инвестиций, позволяющий инвесторам реализовывать инвестиционные проекты с использованием различных мер государственной поддержки.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7C3864">
        <w:rPr>
          <w:rFonts w:ascii="Times New Roman" w:hAnsi="Times New Roman"/>
          <w:sz w:val="28"/>
        </w:rPr>
        <w:t xml:space="preserve">В декабре 2022 года принят новый Закон Камчатского края «О государственной поддержке инвестиционной деятельности в Камчатском </w:t>
      </w:r>
      <w:r w:rsidRPr="007C3864">
        <w:rPr>
          <w:rFonts w:ascii="Times New Roman" w:hAnsi="Times New Roman"/>
          <w:sz w:val="28"/>
        </w:rPr>
        <w:lastRenderedPageBreak/>
        <w:t>крае» от 19.12.2022 № 162, устанавливающий  гарантии государственной поддержки инвестиционной деятельности в Камчатском крае, в том числе меры государственной поддержки инвестиционной деятельности в Камчатском крае и критерии, которым должны соответствовать инвестиционные проекты, реализуемые на территории Камчатского края.</w:t>
      </w:r>
      <w:proofErr w:type="gramEnd"/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НПА устанавливают формализованный порядок обращения инвесторов за защитой и помощью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Камчатском крае сформирован комплекс региональных нормативных правовых актов о механизмах защиты инвесторов и поддержки инвестиционной деятельности, определен инвестиционный уполномоченный в Камчатском крае – заместитель Председателя Правительства Камчатского края Морозова Ю.С, утвержден регламент работы инвестиционного уполномоченного в Камчатском крае (распоряжение Правительства Камчатского края от 18.10.2021 № 502-РП)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НПА установлены применяющиеся в регионе формы налоговой и финансовой поддержки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Статья 7 Закона Камчатского края «О государственной поддержке инвестиционной деятельности в Камчатском крае» от 19.12.2022 № 162 содержит перечень мер государственной поддержки инвестиционной деятельности в Камчатском крае.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НПА установлены четкие критерии и процедуры для получения налоговой и финансовой поддержки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Статья 7 Закона Камчатского края «О государственной поддержке инвестиционной деятельности в Камчатском крае» от 19.12.2022 № 162 содержит критерии, которым должны соответствовать инвестиционные проекты для предоставления мер государственной поддержки.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Процедуры получения утверждены постановлениями Правительства Камчатского края.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Содержащиеся в законодательстве нормы защиты и поддержки работают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Статья 5 Закона Камчатского края «О государственной поддержке инвестиционной деятельности в Камчатском крае» от 19.12.2022 № 162 устанавливает государственные гарантии прав субъектов инвестиционной деятельности в Камчатском крае.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DB7FF3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 w:rsidRPr="00DB7FF3">
        <w:rPr>
          <w:rFonts w:ascii="Times New Roman" w:hAnsi="Times New Roman"/>
          <w:i/>
          <w:sz w:val="28"/>
        </w:rPr>
        <w:t>Муниципальные нормативные правовые акты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1.</w:t>
      </w:r>
      <w:r w:rsidRPr="007C3864">
        <w:rPr>
          <w:rFonts w:ascii="Times New Roman" w:hAnsi="Times New Roman"/>
          <w:sz w:val="28"/>
        </w:rPr>
        <w:tab/>
        <w:t>Постановление</w:t>
      </w:r>
      <w:r w:rsidRPr="007C3864">
        <w:rPr>
          <w:rFonts w:ascii="Times New Roman" w:hAnsi="Times New Roman"/>
          <w:sz w:val="28"/>
        </w:rPr>
        <w:tab/>
        <w:t>Администрации от 19.01.2016 №04 «Об утверждении Программы комплексного развития систем коммунальной инфраструктуры городского округа «поселок Палана» Камчатского края до 2025 года»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При формировании требований к целевому состоянию коммунальной инфраструктуры городского округа были использованы методики оценки выполнения программ развития с помощью показателей и </w:t>
      </w:r>
      <w:r w:rsidR="00740C55">
        <w:rPr>
          <w:rFonts w:ascii="Times New Roman" w:hAnsi="Times New Roman"/>
          <w:sz w:val="28"/>
        </w:rPr>
        <w:t>индикаторов, содержащихся в «Ме</w:t>
      </w:r>
      <w:r w:rsidRPr="007C3864">
        <w:rPr>
          <w:rFonts w:ascii="Times New Roman" w:hAnsi="Times New Roman"/>
          <w:sz w:val="28"/>
        </w:rPr>
        <w:t xml:space="preserve">тодике проведения мониторинга выполнения производственных и инвестиционных программ организаций коммунального </w:t>
      </w:r>
      <w:r w:rsidRPr="007C3864">
        <w:rPr>
          <w:rFonts w:ascii="Times New Roman" w:hAnsi="Times New Roman"/>
          <w:sz w:val="28"/>
        </w:rPr>
        <w:lastRenderedPageBreak/>
        <w:t>комплекса (приказ Министерства регионального развития РФ от 14.04.2008 №48).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В программе анализируются инвестиционные проекты в электроснабжении, теплоснабжении, водоснабжении и водоотведени</w:t>
      </w:r>
      <w:r w:rsidR="00740C55">
        <w:rPr>
          <w:rFonts w:ascii="Times New Roman" w:hAnsi="Times New Roman"/>
          <w:sz w:val="28"/>
        </w:rPr>
        <w:t>и, а также в захоронении (утили</w:t>
      </w:r>
      <w:r w:rsidRPr="007C3864">
        <w:rPr>
          <w:rFonts w:ascii="Times New Roman" w:hAnsi="Times New Roman"/>
          <w:sz w:val="28"/>
        </w:rPr>
        <w:t>зации) ТБО, разработана модель оценки доступности коммунальных ресурсов для потребителей с учетом инвестиционных программ.</w:t>
      </w:r>
    </w:p>
    <w:p w:rsidR="007C3864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7C3864" w:rsidRPr="007C3864">
        <w:rPr>
          <w:rFonts w:ascii="Times New Roman" w:hAnsi="Times New Roman"/>
          <w:sz w:val="28"/>
        </w:rPr>
        <w:t>.</w:t>
      </w:r>
      <w:r w:rsidR="007C3864" w:rsidRPr="007C3864">
        <w:rPr>
          <w:rFonts w:ascii="Times New Roman" w:hAnsi="Times New Roman"/>
          <w:sz w:val="28"/>
        </w:rPr>
        <w:tab/>
        <w:t>Постановление</w:t>
      </w:r>
      <w:r w:rsidR="007C3864" w:rsidRPr="007C3864">
        <w:rPr>
          <w:rFonts w:ascii="Times New Roman" w:hAnsi="Times New Roman"/>
          <w:sz w:val="28"/>
        </w:rPr>
        <w:tab/>
        <w:t xml:space="preserve">Администрации городского округа «поселок Палана» от </w:t>
      </w:r>
      <w:r w:rsidR="00077AC1">
        <w:rPr>
          <w:rFonts w:ascii="Times New Roman" w:hAnsi="Times New Roman"/>
          <w:sz w:val="28"/>
        </w:rPr>
        <w:t>05.12.2017 № 252</w:t>
      </w:r>
      <w:r w:rsidR="007C3864" w:rsidRPr="007C3864">
        <w:rPr>
          <w:rFonts w:ascii="Times New Roman" w:hAnsi="Times New Roman"/>
          <w:sz w:val="28"/>
        </w:rPr>
        <w:t xml:space="preserve"> «</w:t>
      </w:r>
      <w:r w:rsidR="00077AC1" w:rsidRPr="00077AC1">
        <w:rPr>
          <w:rFonts w:ascii="Times New Roman" w:hAnsi="Times New Roman"/>
          <w:sz w:val="28"/>
        </w:rPr>
        <w:t>Об утверждении муниципальной программы «Комплексное развитие транспортной инфраструктуры городского округа «поселок Палана» на 2018-2030 годы»</w:t>
      </w:r>
      <w:r w:rsidR="007C3864" w:rsidRPr="007C3864">
        <w:rPr>
          <w:rFonts w:ascii="Times New Roman" w:hAnsi="Times New Roman"/>
          <w:sz w:val="28"/>
        </w:rPr>
        <w:t>».</w:t>
      </w:r>
    </w:p>
    <w:p w:rsidR="007C3864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7C3864" w:rsidRPr="007C3864">
        <w:rPr>
          <w:rFonts w:ascii="Times New Roman" w:hAnsi="Times New Roman"/>
          <w:sz w:val="28"/>
        </w:rPr>
        <w:t>.</w:t>
      </w:r>
      <w:r w:rsidR="007C3864" w:rsidRPr="007C3864">
        <w:rPr>
          <w:rFonts w:ascii="Times New Roman" w:hAnsi="Times New Roman"/>
          <w:sz w:val="28"/>
        </w:rPr>
        <w:tab/>
        <w:t>Постановление Администрации городского округа «поселок Палана» от 09.09.2015 N 115 «Об утверждении муниципальной программы городского округа «поселок Палана» «Создание и развитие туристской инфраструктуры в городском округе «поселок Палана»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Задачи программы: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-реконструкция здания гостиницы «</w:t>
      </w:r>
      <w:proofErr w:type="spellStart"/>
      <w:r w:rsidRPr="007C3864">
        <w:rPr>
          <w:rFonts w:ascii="Times New Roman" w:hAnsi="Times New Roman"/>
          <w:sz w:val="28"/>
        </w:rPr>
        <w:t>Эльгай</w:t>
      </w:r>
      <w:proofErr w:type="spellEnd"/>
      <w:r w:rsidRPr="007C3864">
        <w:rPr>
          <w:rFonts w:ascii="Times New Roman" w:hAnsi="Times New Roman"/>
          <w:sz w:val="28"/>
        </w:rPr>
        <w:t xml:space="preserve">», расположенного по адресу: Камчатский край, </w:t>
      </w:r>
      <w:proofErr w:type="spellStart"/>
      <w:r w:rsidRPr="007C3864">
        <w:rPr>
          <w:rFonts w:ascii="Times New Roman" w:hAnsi="Times New Roman"/>
          <w:sz w:val="28"/>
        </w:rPr>
        <w:t>Тигильский</w:t>
      </w:r>
      <w:proofErr w:type="spellEnd"/>
      <w:r w:rsidRPr="007C3864">
        <w:rPr>
          <w:rFonts w:ascii="Times New Roman" w:hAnsi="Times New Roman"/>
          <w:sz w:val="28"/>
        </w:rPr>
        <w:t xml:space="preserve"> район, </w:t>
      </w:r>
      <w:proofErr w:type="spellStart"/>
      <w:r w:rsidRPr="007C3864">
        <w:rPr>
          <w:rFonts w:ascii="Times New Roman" w:hAnsi="Times New Roman"/>
          <w:sz w:val="28"/>
        </w:rPr>
        <w:t>пгт</w:t>
      </w:r>
      <w:proofErr w:type="spellEnd"/>
      <w:r w:rsidRPr="007C3864">
        <w:rPr>
          <w:rFonts w:ascii="Times New Roman" w:hAnsi="Times New Roman"/>
          <w:sz w:val="28"/>
        </w:rPr>
        <w:t>. Палана, ул. Поротова д.24; -обеспечение доступности туристских ресурсов и максимальное удовлетворение потребностей в туристских услугах;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-создание условий для инвестирования объектов инфраструктуры туризма; </w:t>
      </w:r>
      <w:proofErr w:type="gramStart"/>
      <w:r w:rsidRPr="007C3864">
        <w:rPr>
          <w:rFonts w:ascii="Times New Roman" w:hAnsi="Times New Roman"/>
          <w:sz w:val="28"/>
        </w:rPr>
        <w:t>-с</w:t>
      </w:r>
      <w:proofErr w:type="gramEnd"/>
      <w:r w:rsidRPr="007C3864">
        <w:rPr>
          <w:rFonts w:ascii="Times New Roman" w:hAnsi="Times New Roman"/>
          <w:sz w:val="28"/>
        </w:rPr>
        <w:t>оздание условий для развития инфраструктуры туризма в рамках развития туристских кластеров;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-создание условий для дальнейшего развития инфраструктуры в целях формирования сферы сопутствующих услуг, включая индустрию развлечений</w:t>
      </w:r>
    </w:p>
    <w:p w:rsidR="007C3864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="007C3864" w:rsidRPr="007C3864">
        <w:rPr>
          <w:rFonts w:ascii="Times New Roman" w:hAnsi="Times New Roman"/>
          <w:sz w:val="28"/>
        </w:rPr>
        <w:t>.</w:t>
      </w:r>
      <w:r w:rsidR="007C3864" w:rsidRPr="007C3864">
        <w:rPr>
          <w:rFonts w:ascii="Times New Roman" w:hAnsi="Times New Roman"/>
          <w:sz w:val="28"/>
        </w:rPr>
        <w:tab/>
        <w:t>Постановление Администрации городского округа «поселок Палана» от 21.10.2014 №281 «Об утверждении муниципальной программы городского округа «поселок Палана» «Совершенствование управления муниципальным имуществом городского округа «поселок Палана</w:t>
      </w:r>
      <w:r w:rsidR="007B52FE">
        <w:rPr>
          <w:rFonts w:ascii="Times New Roman" w:hAnsi="Times New Roman"/>
          <w:sz w:val="28"/>
        </w:rPr>
        <w:t>».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Основные мероприятия программы: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•</w:t>
      </w:r>
      <w:r w:rsidRPr="007C3864">
        <w:rPr>
          <w:rFonts w:ascii="Times New Roman" w:hAnsi="Times New Roman"/>
          <w:sz w:val="28"/>
        </w:rPr>
        <w:tab/>
        <w:t>учет, содержание и распоряжение муниципальным имуществом;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•</w:t>
      </w:r>
      <w:r w:rsidRPr="007C3864">
        <w:rPr>
          <w:rFonts w:ascii="Times New Roman" w:hAnsi="Times New Roman"/>
          <w:sz w:val="28"/>
        </w:rPr>
        <w:tab/>
        <w:t>содержание жилищного фонда Городского округа «поселок Палана»;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•</w:t>
      </w:r>
      <w:r w:rsidRPr="007C3864">
        <w:rPr>
          <w:rFonts w:ascii="Times New Roman" w:hAnsi="Times New Roman"/>
          <w:sz w:val="28"/>
        </w:rPr>
        <w:tab/>
        <w:t>бюджетные инвестиции в объекты муниципальной собственности Городского округа «поселок Палана»;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•</w:t>
      </w:r>
      <w:r w:rsidRPr="007C3864">
        <w:rPr>
          <w:rFonts w:ascii="Times New Roman" w:hAnsi="Times New Roman"/>
          <w:sz w:val="28"/>
        </w:rPr>
        <w:tab/>
        <w:t>проведение кадастровых работ в целях государственного кадастрового учета земельных участков, находящихся в собственности Городского округа «поселок Палана», и земельных участков, государственная собственность на которые не разграничена.</w:t>
      </w:r>
    </w:p>
    <w:p w:rsidR="007C3864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="007C3864" w:rsidRPr="007C3864">
        <w:rPr>
          <w:rFonts w:ascii="Times New Roman" w:hAnsi="Times New Roman"/>
          <w:sz w:val="28"/>
        </w:rPr>
        <w:t>.</w:t>
      </w:r>
      <w:r w:rsidR="007C3864" w:rsidRPr="007C3864">
        <w:rPr>
          <w:rFonts w:ascii="Times New Roman" w:hAnsi="Times New Roman"/>
          <w:sz w:val="28"/>
        </w:rPr>
        <w:tab/>
        <w:t>Решение</w:t>
      </w:r>
      <w:r w:rsidR="007C3864" w:rsidRPr="007C3864">
        <w:rPr>
          <w:rFonts w:ascii="Times New Roman" w:hAnsi="Times New Roman"/>
          <w:sz w:val="28"/>
        </w:rPr>
        <w:tab/>
        <w:t>Совета депутатов город</w:t>
      </w:r>
      <w:r w:rsidR="007B52FE">
        <w:rPr>
          <w:rFonts w:ascii="Times New Roman" w:hAnsi="Times New Roman"/>
          <w:sz w:val="28"/>
        </w:rPr>
        <w:t>ского округа «поселок Палана» № 31-р/07-20</w:t>
      </w:r>
      <w:r w:rsidR="007C3864" w:rsidRPr="007C3864">
        <w:rPr>
          <w:rFonts w:ascii="Times New Roman" w:hAnsi="Times New Roman"/>
          <w:sz w:val="28"/>
        </w:rPr>
        <w:t xml:space="preserve"> от </w:t>
      </w:r>
      <w:r w:rsidR="007B52FE">
        <w:rPr>
          <w:rFonts w:ascii="Times New Roman" w:hAnsi="Times New Roman"/>
          <w:sz w:val="28"/>
        </w:rPr>
        <w:t>03</w:t>
      </w:r>
      <w:r w:rsidR="007C3864" w:rsidRPr="007C3864">
        <w:rPr>
          <w:rFonts w:ascii="Times New Roman" w:hAnsi="Times New Roman"/>
          <w:sz w:val="28"/>
        </w:rPr>
        <w:t>.1</w:t>
      </w:r>
      <w:r w:rsidR="007B52FE">
        <w:rPr>
          <w:rFonts w:ascii="Times New Roman" w:hAnsi="Times New Roman"/>
          <w:sz w:val="28"/>
        </w:rPr>
        <w:t>2</w:t>
      </w:r>
      <w:r w:rsidR="007C3864" w:rsidRPr="007C3864">
        <w:rPr>
          <w:rFonts w:ascii="Times New Roman" w:hAnsi="Times New Roman"/>
          <w:sz w:val="28"/>
        </w:rPr>
        <w:t>.20</w:t>
      </w:r>
      <w:r w:rsidR="007B52FE">
        <w:rPr>
          <w:rFonts w:ascii="Times New Roman" w:hAnsi="Times New Roman"/>
          <w:sz w:val="28"/>
        </w:rPr>
        <w:t>2</w:t>
      </w:r>
      <w:r w:rsidR="007C3864" w:rsidRPr="007C3864">
        <w:rPr>
          <w:rFonts w:ascii="Times New Roman" w:hAnsi="Times New Roman"/>
          <w:sz w:val="28"/>
        </w:rPr>
        <w:t>0</w:t>
      </w:r>
      <w:r w:rsidR="007B52FE">
        <w:rPr>
          <w:rFonts w:ascii="Times New Roman" w:hAnsi="Times New Roman"/>
          <w:sz w:val="28"/>
        </w:rPr>
        <w:t xml:space="preserve"> </w:t>
      </w:r>
      <w:r w:rsidR="007C3864" w:rsidRPr="007C3864">
        <w:rPr>
          <w:rFonts w:ascii="Times New Roman" w:hAnsi="Times New Roman"/>
          <w:sz w:val="28"/>
        </w:rPr>
        <w:t xml:space="preserve">г. </w:t>
      </w:r>
      <w:r w:rsidR="007B52FE">
        <w:rPr>
          <w:rFonts w:ascii="Times New Roman" w:hAnsi="Times New Roman"/>
          <w:sz w:val="28"/>
        </w:rPr>
        <w:t>«</w:t>
      </w:r>
      <w:r w:rsidR="007C3864" w:rsidRPr="007C3864">
        <w:rPr>
          <w:rFonts w:ascii="Times New Roman" w:hAnsi="Times New Roman"/>
          <w:sz w:val="28"/>
        </w:rPr>
        <w:t xml:space="preserve">Об утверждении Генерального </w:t>
      </w:r>
      <w:r w:rsidR="007B52FE">
        <w:rPr>
          <w:rFonts w:ascii="Times New Roman" w:hAnsi="Times New Roman"/>
          <w:sz w:val="28"/>
        </w:rPr>
        <w:t>плана»</w:t>
      </w:r>
      <w:r w:rsidR="007C3864" w:rsidRPr="007C3864">
        <w:rPr>
          <w:rFonts w:ascii="Times New Roman" w:hAnsi="Times New Roman"/>
          <w:sz w:val="28"/>
        </w:rPr>
        <w:t>;</w:t>
      </w:r>
    </w:p>
    <w:p w:rsidR="007C3864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6</w:t>
      </w:r>
      <w:r w:rsidR="007C3864" w:rsidRPr="007C3864">
        <w:rPr>
          <w:rFonts w:ascii="Times New Roman" w:hAnsi="Times New Roman"/>
          <w:sz w:val="28"/>
        </w:rPr>
        <w:t>.</w:t>
      </w:r>
      <w:r w:rsidR="007C3864" w:rsidRPr="007C3864">
        <w:rPr>
          <w:rFonts w:ascii="Times New Roman" w:hAnsi="Times New Roman"/>
          <w:sz w:val="28"/>
        </w:rPr>
        <w:tab/>
        <w:t>Решение Совета депутатов городского округа «поселок Палана» №35/05¬11 от 08.12.2011г. Об утверждении Правил землепользования и застройки городского округа «поселок Палана».</w:t>
      </w:r>
    </w:p>
    <w:p w:rsidR="007C3864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7C3864" w:rsidRPr="007C3864">
        <w:rPr>
          <w:rFonts w:ascii="Times New Roman" w:hAnsi="Times New Roman"/>
          <w:sz w:val="28"/>
        </w:rPr>
        <w:t>.</w:t>
      </w:r>
      <w:r w:rsidR="007C3864" w:rsidRPr="007C3864">
        <w:rPr>
          <w:rFonts w:ascii="Times New Roman" w:hAnsi="Times New Roman"/>
          <w:sz w:val="28"/>
        </w:rPr>
        <w:tab/>
        <w:t xml:space="preserve">Решение Совета депутатов городского округа «поселок Палана» от </w:t>
      </w:r>
      <w:r w:rsidR="007B52FE">
        <w:rPr>
          <w:rFonts w:ascii="Times New Roman" w:hAnsi="Times New Roman"/>
          <w:sz w:val="28"/>
        </w:rPr>
        <w:t>30.01.2020 г.</w:t>
      </w:r>
      <w:r w:rsidR="007C3864" w:rsidRPr="007C3864">
        <w:rPr>
          <w:rFonts w:ascii="Times New Roman" w:hAnsi="Times New Roman"/>
          <w:sz w:val="28"/>
        </w:rPr>
        <w:t xml:space="preserve"> №</w:t>
      </w:r>
      <w:r w:rsidR="007B52FE">
        <w:rPr>
          <w:rFonts w:ascii="Times New Roman" w:hAnsi="Times New Roman"/>
          <w:sz w:val="28"/>
        </w:rPr>
        <w:t xml:space="preserve"> 03</w:t>
      </w:r>
      <w:r w:rsidR="007C3864" w:rsidRPr="007C3864">
        <w:rPr>
          <w:rFonts w:ascii="Times New Roman" w:hAnsi="Times New Roman"/>
          <w:sz w:val="28"/>
        </w:rPr>
        <w:t>-р/0</w:t>
      </w:r>
      <w:r w:rsidR="007B52FE">
        <w:rPr>
          <w:rFonts w:ascii="Times New Roman" w:hAnsi="Times New Roman"/>
          <w:sz w:val="28"/>
        </w:rPr>
        <w:t>7</w:t>
      </w:r>
      <w:r w:rsidR="007C3864" w:rsidRPr="007C3864">
        <w:rPr>
          <w:rFonts w:ascii="Times New Roman" w:hAnsi="Times New Roman"/>
          <w:sz w:val="28"/>
        </w:rPr>
        <w:t>-</w:t>
      </w:r>
      <w:r w:rsidR="007B52FE">
        <w:rPr>
          <w:rFonts w:ascii="Times New Roman" w:hAnsi="Times New Roman"/>
          <w:sz w:val="28"/>
        </w:rPr>
        <w:t>20</w:t>
      </w:r>
      <w:r w:rsidR="007C3864" w:rsidRPr="007C3864">
        <w:rPr>
          <w:rFonts w:ascii="Times New Roman" w:hAnsi="Times New Roman"/>
          <w:sz w:val="28"/>
        </w:rPr>
        <w:t xml:space="preserve"> «</w:t>
      </w:r>
      <w:r w:rsidR="007B52FE" w:rsidRPr="007B52FE">
        <w:rPr>
          <w:rFonts w:ascii="Times New Roman" w:hAnsi="Times New Roman"/>
          <w:sz w:val="28"/>
        </w:rPr>
        <w:t>О принятии нормативного правового акта «О порядке осуществления муниципального земельного контроля на территории городского округа «поселок Палана»</w:t>
      </w:r>
      <w:r w:rsidR="007C3864" w:rsidRPr="007C3864">
        <w:rPr>
          <w:rFonts w:ascii="Times New Roman" w:hAnsi="Times New Roman"/>
          <w:sz w:val="28"/>
        </w:rPr>
        <w:t>.</w:t>
      </w:r>
    </w:p>
    <w:p w:rsidR="007C3864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 w:rsidR="007C3864" w:rsidRPr="007C3864">
        <w:rPr>
          <w:rFonts w:ascii="Times New Roman" w:hAnsi="Times New Roman"/>
          <w:sz w:val="28"/>
        </w:rPr>
        <w:t>.</w:t>
      </w:r>
      <w:r w:rsidR="007C3864" w:rsidRPr="007C3864">
        <w:rPr>
          <w:rFonts w:ascii="Times New Roman" w:hAnsi="Times New Roman"/>
          <w:sz w:val="28"/>
        </w:rPr>
        <w:tab/>
        <w:t xml:space="preserve">Решение Совета депутатов городского округа «поселок Палана» </w:t>
      </w:r>
      <w:proofErr w:type="gramStart"/>
      <w:r w:rsidR="007C3864" w:rsidRPr="007C3864">
        <w:rPr>
          <w:rFonts w:ascii="Times New Roman" w:hAnsi="Times New Roman"/>
          <w:sz w:val="28"/>
        </w:rPr>
        <w:t>от</w:t>
      </w:r>
      <w:proofErr w:type="gramEnd"/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20.11.2014</w:t>
      </w:r>
      <w:r w:rsidRPr="007C3864">
        <w:rPr>
          <w:rFonts w:ascii="Times New Roman" w:hAnsi="Times New Roman"/>
          <w:sz w:val="28"/>
        </w:rPr>
        <w:tab/>
        <w:t>№ 50-р/06-14 «О принятии нормативного правового акта «О земельном налоге».</w:t>
      </w:r>
    </w:p>
    <w:p w:rsidR="007C3864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 w:rsidR="007C3864" w:rsidRPr="007C3864">
        <w:rPr>
          <w:rFonts w:ascii="Times New Roman" w:hAnsi="Times New Roman"/>
          <w:sz w:val="28"/>
        </w:rPr>
        <w:t>.</w:t>
      </w:r>
      <w:r w:rsidR="007C3864" w:rsidRPr="007C3864">
        <w:rPr>
          <w:rFonts w:ascii="Times New Roman" w:hAnsi="Times New Roman"/>
          <w:sz w:val="28"/>
        </w:rPr>
        <w:tab/>
        <w:t>Постановление Администрации городского округа «поселок Палана» от 25.12.2015 №181 «Об утверждении Положения об Инвестиционном совете при Администрации городского округа «поселок Палана».</w:t>
      </w:r>
    </w:p>
    <w:p w:rsid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1</w:t>
      </w:r>
      <w:r w:rsidR="008911D2">
        <w:rPr>
          <w:rFonts w:ascii="Times New Roman" w:hAnsi="Times New Roman"/>
          <w:sz w:val="28"/>
        </w:rPr>
        <w:t>0</w:t>
      </w:r>
      <w:r w:rsidRPr="007C3864">
        <w:rPr>
          <w:rFonts w:ascii="Times New Roman" w:hAnsi="Times New Roman"/>
          <w:sz w:val="28"/>
        </w:rPr>
        <w:t>.</w:t>
      </w:r>
      <w:r w:rsidRPr="007C3864">
        <w:rPr>
          <w:rFonts w:ascii="Times New Roman" w:hAnsi="Times New Roman"/>
          <w:sz w:val="28"/>
        </w:rPr>
        <w:tab/>
        <w:t>Постановление Администрации городского округа «поселок Палана» от 26.11.2015 №167 «Об утверждении Положения о сопровождении инвестиционных проектов, реализуемых и (или) планируемых к реализации на территории городского округа «поселок Палана»</w:t>
      </w:r>
      <w:r w:rsidR="008911D2">
        <w:rPr>
          <w:rFonts w:ascii="Times New Roman" w:hAnsi="Times New Roman"/>
          <w:sz w:val="28"/>
        </w:rPr>
        <w:t>.</w:t>
      </w:r>
    </w:p>
    <w:p w:rsidR="00D02B6A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D02B6A" w:rsidRPr="00DB7FF3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 w:rsidRPr="00DB7FF3">
        <w:rPr>
          <w:rFonts w:ascii="Times New Roman" w:hAnsi="Times New Roman"/>
          <w:i/>
          <w:sz w:val="28"/>
        </w:rPr>
        <w:t>Внедрение типовых административных регламентов в сфере земельного и градостроительного законодательства (с процедурами межведомственного взаимодействия)</w:t>
      </w:r>
      <w:r w:rsidRPr="00DB7FF3">
        <w:rPr>
          <w:rFonts w:ascii="Times New Roman" w:hAnsi="Times New Roman"/>
          <w:i/>
          <w:sz w:val="28"/>
        </w:rPr>
        <w:tab/>
        <w:t>в муниципальном образовании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1.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08.02.2016 г. № 18 «Об утверждении админи</w:t>
      </w:r>
      <w:r w:rsidR="000F19E7">
        <w:rPr>
          <w:rFonts w:ascii="Times New Roman" w:hAnsi="Times New Roman"/>
          <w:sz w:val="28"/>
        </w:rPr>
        <w:t>стративного регламента по предо</w:t>
      </w:r>
      <w:r w:rsidRPr="00D02B6A">
        <w:rPr>
          <w:rFonts w:ascii="Times New Roman" w:hAnsi="Times New Roman"/>
          <w:sz w:val="28"/>
        </w:rPr>
        <w:t xml:space="preserve">ставлению муниципальной услуги «Выдача </w:t>
      </w:r>
      <w:r w:rsidR="000F19E7">
        <w:rPr>
          <w:rFonts w:ascii="Times New Roman" w:hAnsi="Times New Roman"/>
          <w:sz w:val="28"/>
        </w:rPr>
        <w:t>разрешений на строительство, ре</w:t>
      </w:r>
      <w:r w:rsidRPr="00D02B6A">
        <w:rPr>
          <w:rFonts w:ascii="Times New Roman" w:hAnsi="Times New Roman"/>
          <w:sz w:val="28"/>
        </w:rPr>
        <w:t>конструкцию, капитальный ремонт объектов капитального строительства».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2.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08.02.2016 г. № 20 «Об утверждении админис</w:t>
      </w:r>
      <w:r w:rsidR="000F19E7">
        <w:rPr>
          <w:rFonts w:ascii="Times New Roman" w:hAnsi="Times New Roman"/>
          <w:sz w:val="28"/>
        </w:rPr>
        <w:t>тративного регламента по предос</w:t>
      </w:r>
      <w:r w:rsidRPr="00D02B6A">
        <w:rPr>
          <w:rFonts w:ascii="Times New Roman" w:hAnsi="Times New Roman"/>
          <w:sz w:val="28"/>
        </w:rPr>
        <w:t>тавлению муниципальной услуги «Согласован</w:t>
      </w:r>
      <w:r w:rsidR="000F19E7">
        <w:rPr>
          <w:rFonts w:ascii="Times New Roman" w:hAnsi="Times New Roman"/>
          <w:sz w:val="28"/>
        </w:rPr>
        <w:t>ие переустройства и (или) переп</w:t>
      </w:r>
      <w:r w:rsidRPr="00D02B6A">
        <w:rPr>
          <w:rFonts w:ascii="Times New Roman" w:hAnsi="Times New Roman"/>
          <w:sz w:val="28"/>
        </w:rPr>
        <w:t>ланировки жилого помещения».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3.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08.02.2016 г. № 17 «Об утверждении админи</w:t>
      </w:r>
      <w:r w:rsidR="000F19E7">
        <w:rPr>
          <w:rFonts w:ascii="Times New Roman" w:hAnsi="Times New Roman"/>
          <w:sz w:val="28"/>
        </w:rPr>
        <w:t>стративного регламента по предо</w:t>
      </w:r>
      <w:r w:rsidRPr="00D02B6A">
        <w:rPr>
          <w:rFonts w:ascii="Times New Roman" w:hAnsi="Times New Roman"/>
          <w:sz w:val="28"/>
        </w:rPr>
        <w:t>ставлению муниципальной услуги «Выдача р</w:t>
      </w:r>
      <w:r w:rsidR="000F19E7">
        <w:rPr>
          <w:rFonts w:ascii="Times New Roman" w:hAnsi="Times New Roman"/>
          <w:sz w:val="28"/>
        </w:rPr>
        <w:t>азрешений на ввод объекта в экс</w:t>
      </w:r>
      <w:r w:rsidRPr="00D02B6A">
        <w:rPr>
          <w:rFonts w:ascii="Times New Roman" w:hAnsi="Times New Roman"/>
          <w:sz w:val="28"/>
        </w:rPr>
        <w:t>плуатацию».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4.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01.06.2012 г. № 105 «Об утверждении админи</w:t>
      </w:r>
      <w:r w:rsidR="000F19E7">
        <w:rPr>
          <w:rFonts w:ascii="Times New Roman" w:hAnsi="Times New Roman"/>
          <w:sz w:val="28"/>
        </w:rPr>
        <w:t>стративного регламента по предо</w:t>
      </w:r>
      <w:r w:rsidRPr="00D02B6A">
        <w:rPr>
          <w:rFonts w:ascii="Times New Roman" w:hAnsi="Times New Roman"/>
          <w:sz w:val="28"/>
        </w:rPr>
        <w:t xml:space="preserve">ставлению муниципальной </w:t>
      </w:r>
      <w:proofErr w:type="spellStart"/>
      <w:r w:rsidRPr="00D02B6A">
        <w:rPr>
          <w:rFonts w:ascii="Times New Roman" w:hAnsi="Times New Roman"/>
          <w:sz w:val="28"/>
        </w:rPr>
        <w:t>подуслуги</w:t>
      </w:r>
      <w:proofErr w:type="spellEnd"/>
      <w:r w:rsidRPr="00D02B6A">
        <w:rPr>
          <w:rFonts w:ascii="Times New Roman" w:hAnsi="Times New Roman"/>
          <w:sz w:val="28"/>
        </w:rPr>
        <w:t xml:space="preserve"> «Предоставление земельных участков, находящихся в государственной или муниципальной собственност</w:t>
      </w:r>
      <w:r w:rsidR="000F19E7">
        <w:rPr>
          <w:rFonts w:ascii="Times New Roman" w:hAnsi="Times New Roman"/>
          <w:sz w:val="28"/>
        </w:rPr>
        <w:t>и, для строи</w:t>
      </w:r>
      <w:r w:rsidRPr="00D02B6A">
        <w:rPr>
          <w:rFonts w:ascii="Times New Roman" w:hAnsi="Times New Roman"/>
          <w:sz w:val="28"/>
        </w:rPr>
        <w:t xml:space="preserve">тельства без предварительного согласования </w:t>
      </w:r>
      <w:r w:rsidR="000F19E7">
        <w:rPr>
          <w:rFonts w:ascii="Times New Roman" w:hAnsi="Times New Roman"/>
          <w:sz w:val="28"/>
        </w:rPr>
        <w:t>места размещения объектов» в со</w:t>
      </w:r>
      <w:r w:rsidRPr="00D02B6A">
        <w:rPr>
          <w:rFonts w:ascii="Times New Roman" w:hAnsi="Times New Roman"/>
          <w:sz w:val="28"/>
        </w:rPr>
        <w:t>ставе муниципальной услуги: «Предоставле</w:t>
      </w:r>
      <w:r w:rsidR="000F19E7">
        <w:rPr>
          <w:rFonts w:ascii="Times New Roman" w:hAnsi="Times New Roman"/>
          <w:sz w:val="28"/>
        </w:rPr>
        <w:t>ние юридическим и физическим ли</w:t>
      </w:r>
      <w:r w:rsidRPr="00D02B6A">
        <w:rPr>
          <w:rFonts w:ascii="Times New Roman" w:hAnsi="Times New Roman"/>
          <w:sz w:val="28"/>
        </w:rPr>
        <w:t>цам постоянно в бессрочное пользование и в безвозмездное пользование, аренду, собственность земельных участков»;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lastRenderedPageBreak/>
        <w:t>5.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01.06.2012 г. № 106 «Об утверждении админи</w:t>
      </w:r>
      <w:r w:rsidR="000F19E7">
        <w:rPr>
          <w:rFonts w:ascii="Times New Roman" w:hAnsi="Times New Roman"/>
          <w:sz w:val="28"/>
        </w:rPr>
        <w:t>стративного регламента по предо</w:t>
      </w:r>
      <w:r w:rsidRPr="00D02B6A">
        <w:rPr>
          <w:rFonts w:ascii="Times New Roman" w:hAnsi="Times New Roman"/>
          <w:sz w:val="28"/>
        </w:rPr>
        <w:t xml:space="preserve">ставлению муниципальной </w:t>
      </w:r>
      <w:proofErr w:type="spellStart"/>
      <w:r w:rsidRPr="00D02B6A">
        <w:rPr>
          <w:rFonts w:ascii="Times New Roman" w:hAnsi="Times New Roman"/>
          <w:sz w:val="28"/>
        </w:rPr>
        <w:t>подуслуги</w:t>
      </w:r>
      <w:proofErr w:type="spellEnd"/>
      <w:r w:rsidRPr="00D02B6A">
        <w:rPr>
          <w:rFonts w:ascii="Times New Roman" w:hAnsi="Times New Roman"/>
          <w:sz w:val="28"/>
        </w:rPr>
        <w:t xml:space="preserve"> «Предоставление земельных участков, находящихся в государственной или муницип</w:t>
      </w:r>
      <w:r w:rsidR="000F19E7">
        <w:rPr>
          <w:rFonts w:ascii="Times New Roman" w:hAnsi="Times New Roman"/>
          <w:sz w:val="28"/>
        </w:rPr>
        <w:t>альной собственности, для строи</w:t>
      </w:r>
      <w:r w:rsidRPr="00D02B6A">
        <w:rPr>
          <w:rFonts w:ascii="Times New Roman" w:hAnsi="Times New Roman"/>
          <w:sz w:val="28"/>
        </w:rPr>
        <w:t xml:space="preserve">тельства с предварительным согласованием </w:t>
      </w:r>
      <w:r w:rsidR="000F19E7">
        <w:rPr>
          <w:rFonts w:ascii="Times New Roman" w:hAnsi="Times New Roman"/>
          <w:sz w:val="28"/>
        </w:rPr>
        <w:t>места размещения объектов» в со</w:t>
      </w:r>
      <w:r w:rsidRPr="00D02B6A">
        <w:rPr>
          <w:rFonts w:ascii="Times New Roman" w:hAnsi="Times New Roman"/>
          <w:sz w:val="28"/>
        </w:rPr>
        <w:t>ставе муниципальной услуги: «Предоставле</w:t>
      </w:r>
      <w:r w:rsidR="000F19E7">
        <w:rPr>
          <w:rFonts w:ascii="Times New Roman" w:hAnsi="Times New Roman"/>
          <w:sz w:val="28"/>
        </w:rPr>
        <w:t>ние юридическим и физическим ли</w:t>
      </w:r>
      <w:r w:rsidRPr="00D02B6A">
        <w:rPr>
          <w:rFonts w:ascii="Times New Roman" w:hAnsi="Times New Roman"/>
          <w:sz w:val="28"/>
        </w:rPr>
        <w:t>цам постоянно в бессрочное пользование и в безвозмездное пользование, аренду, собственность земельных участков»;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6.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01.06.2012 г. № 107 «Об утверждении админи</w:t>
      </w:r>
      <w:r w:rsidR="000F19E7">
        <w:rPr>
          <w:rFonts w:ascii="Times New Roman" w:hAnsi="Times New Roman"/>
          <w:sz w:val="28"/>
        </w:rPr>
        <w:t>стративного регламента по предо</w:t>
      </w:r>
      <w:r w:rsidRPr="00D02B6A">
        <w:rPr>
          <w:rFonts w:ascii="Times New Roman" w:hAnsi="Times New Roman"/>
          <w:sz w:val="28"/>
        </w:rPr>
        <w:t xml:space="preserve">ставлению муниципальной </w:t>
      </w:r>
      <w:proofErr w:type="spellStart"/>
      <w:r w:rsidRPr="00D02B6A">
        <w:rPr>
          <w:rFonts w:ascii="Times New Roman" w:hAnsi="Times New Roman"/>
          <w:sz w:val="28"/>
        </w:rPr>
        <w:t>подуслуги</w:t>
      </w:r>
      <w:proofErr w:type="spellEnd"/>
      <w:r w:rsidRPr="00D02B6A">
        <w:rPr>
          <w:rFonts w:ascii="Times New Roman" w:hAnsi="Times New Roman"/>
          <w:sz w:val="28"/>
        </w:rPr>
        <w:t xml:space="preserve"> «Предоставление земельных участков, находящихся в государственной или муниципальной собственности, для целей не связанных со строительством» в составе м</w:t>
      </w:r>
      <w:r w:rsidR="000F19E7">
        <w:rPr>
          <w:rFonts w:ascii="Times New Roman" w:hAnsi="Times New Roman"/>
          <w:sz w:val="28"/>
        </w:rPr>
        <w:t>униципальной услуги: «Предостав</w:t>
      </w:r>
      <w:r w:rsidRPr="00D02B6A">
        <w:rPr>
          <w:rFonts w:ascii="Times New Roman" w:hAnsi="Times New Roman"/>
          <w:sz w:val="28"/>
        </w:rPr>
        <w:t>ление юридическим и физическим лицам постоянно в бессрочное пользование и в безвозмездное пользование, аренду, собственность земельных участков»;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7.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01.06.2012 г. № 108 «Об утверждении админи</w:t>
      </w:r>
      <w:r w:rsidR="000F19E7">
        <w:rPr>
          <w:rFonts w:ascii="Times New Roman" w:hAnsi="Times New Roman"/>
          <w:sz w:val="28"/>
        </w:rPr>
        <w:t>стративного регламента по предо</w:t>
      </w:r>
      <w:r w:rsidRPr="00D02B6A">
        <w:rPr>
          <w:rFonts w:ascii="Times New Roman" w:hAnsi="Times New Roman"/>
          <w:sz w:val="28"/>
        </w:rPr>
        <w:t xml:space="preserve">ставлению муниципальной </w:t>
      </w:r>
      <w:proofErr w:type="spellStart"/>
      <w:r w:rsidRPr="00D02B6A">
        <w:rPr>
          <w:rFonts w:ascii="Times New Roman" w:hAnsi="Times New Roman"/>
          <w:sz w:val="28"/>
        </w:rPr>
        <w:t>подуслуги</w:t>
      </w:r>
      <w:proofErr w:type="spellEnd"/>
      <w:r w:rsidRPr="00D02B6A">
        <w:rPr>
          <w:rFonts w:ascii="Times New Roman" w:hAnsi="Times New Roman"/>
          <w:sz w:val="28"/>
        </w:rPr>
        <w:t xml:space="preserve"> «Предоставление земельных участков, которые находятся в государственной или муниципальной собственности и на которых расположены здания, строения, сооружения» в составе муниципальной услуги: «Предоставление юридическим и ф</w:t>
      </w:r>
      <w:r w:rsidR="000F19E7">
        <w:rPr>
          <w:rFonts w:ascii="Times New Roman" w:hAnsi="Times New Roman"/>
          <w:sz w:val="28"/>
        </w:rPr>
        <w:t>изическим лицам постоянно в бес</w:t>
      </w:r>
      <w:r w:rsidRPr="00D02B6A">
        <w:rPr>
          <w:rFonts w:ascii="Times New Roman" w:hAnsi="Times New Roman"/>
          <w:sz w:val="28"/>
        </w:rPr>
        <w:t>срочное пользование и в безвозмездное пользование, аренду, со</w:t>
      </w:r>
      <w:r w:rsidR="000F19E7">
        <w:rPr>
          <w:rFonts w:ascii="Times New Roman" w:hAnsi="Times New Roman"/>
          <w:sz w:val="28"/>
        </w:rPr>
        <w:t>бственность зе</w:t>
      </w:r>
      <w:r w:rsidRPr="00D02B6A">
        <w:rPr>
          <w:rFonts w:ascii="Times New Roman" w:hAnsi="Times New Roman"/>
          <w:sz w:val="28"/>
        </w:rPr>
        <w:t>мельных участков»;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8.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01.06.2012 г. № 109 «Об утверждении админи</w:t>
      </w:r>
      <w:r w:rsidR="000F19E7">
        <w:rPr>
          <w:rFonts w:ascii="Times New Roman" w:hAnsi="Times New Roman"/>
          <w:sz w:val="28"/>
        </w:rPr>
        <w:t>стративного регламента по предо</w:t>
      </w:r>
      <w:r w:rsidRPr="00D02B6A">
        <w:rPr>
          <w:rFonts w:ascii="Times New Roman" w:hAnsi="Times New Roman"/>
          <w:sz w:val="28"/>
        </w:rPr>
        <w:t xml:space="preserve">ставлению муниципальной </w:t>
      </w:r>
      <w:proofErr w:type="spellStart"/>
      <w:r w:rsidRPr="00D02B6A">
        <w:rPr>
          <w:rFonts w:ascii="Times New Roman" w:hAnsi="Times New Roman"/>
          <w:sz w:val="28"/>
        </w:rPr>
        <w:t>подуслуги</w:t>
      </w:r>
      <w:proofErr w:type="spellEnd"/>
      <w:r w:rsidRPr="00D02B6A">
        <w:rPr>
          <w:rFonts w:ascii="Times New Roman" w:hAnsi="Times New Roman"/>
          <w:sz w:val="28"/>
        </w:rPr>
        <w:t xml:space="preserve"> «Предоставление земельных участков, находящихся в муниципальной собственности»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9.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«посёлок Палана» от 08.02.2016 г. № 19 «Об утверждении админи</w:t>
      </w:r>
      <w:r w:rsidR="000F19E7">
        <w:rPr>
          <w:rFonts w:ascii="Times New Roman" w:hAnsi="Times New Roman"/>
          <w:sz w:val="28"/>
        </w:rPr>
        <w:t>стративного регламента по предо</w:t>
      </w:r>
      <w:r w:rsidRPr="00D02B6A">
        <w:rPr>
          <w:rFonts w:ascii="Times New Roman" w:hAnsi="Times New Roman"/>
          <w:sz w:val="28"/>
        </w:rPr>
        <w:t>ставлению муниципальной услуги «Оформле</w:t>
      </w:r>
      <w:r w:rsidR="000F19E7">
        <w:rPr>
          <w:rFonts w:ascii="Times New Roman" w:hAnsi="Times New Roman"/>
          <w:sz w:val="28"/>
        </w:rPr>
        <w:t>ние градостроительных планов зе</w:t>
      </w:r>
      <w:r w:rsidRPr="00D02B6A">
        <w:rPr>
          <w:rFonts w:ascii="Times New Roman" w:hAnsi="Times New Roman"/>
          <w:sz w:val="28"/>
        </w:rPr>
        <w:t>мельных участков».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10.</w:t>
      </w:r>
      <w:r w:rsidRPr="00D02B6A">
        <w:rPr>
          <w:rFonts w:ascii="Times New Roman" w:hAnsi="Times New Roman"/>
          <w:sz w:val="28"/>
        </w:rPr>
        <w:tab/>
        <w:t>Постановление Главы городского округа «поселок Палана» от 07.06.2012 г. №116 «Об утверждении матр</w:t>
      </w:r>
      <w:r w:rsidR="000F19E7">
        <w:rPr>
          <w:rFonts w:ascii="Times New Roman" w:hAnsi="Times New Roman"/>
          <w:sz w:val="28"/>
        </w:rPr>
        <w:t>ицы межведомственного взаимодей</w:t>
      </w:r>
      <w:r w:rsidRPr="00D02B6A">
        <w:rPr>
          <w:rFonts w:ascii="Times New Roman" w:hAnsi="Times New Roman"/>
          <w:sz w:val="28"/>
        </w:rPr>
        <w:t>ствия при предоставлении муниципальных ус</w:t>
      </w:r>
      <w:r w:rsidR="000F19E7">
        <w:rPr>
          <w:rFonts w:ascii="Times New Roman" w:hAnsi="Times New Roman"/>
          <w:sz w:val="28"/>
        </w:rPr>
        <w:t>луг, предоставляемых Администра</w:t>
      </w:r>
      <w:r w:rsidRPr="00D02B6A">
        <w:rPr>
          <w:rFonts w:ascii="Times New Roman" w:hAnsi="Times New Roman"/>
          <w:sz w:val="28"/>
        </w:rPr>
        <w:t>цией городского округа «поселок Палана»;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11.</w:t>
      </w:r>
      <w:r w:rsidRPr="00D02B6A">
        <w:rPr>
          <w:rFonts w:ascii="Times New Roman" w:hAnsi="Times New Roman"/>
          <w:sz w:val="28"/>
        </w:rPr>
        <w:tab/>
        <w:t>Постановление Администрации городского округа «поселок Палана» от 28.08.2014 №225 «Об утверждении административного регламента проведения проверок при осуществлении муниципального</w:t>
      </w:r>
      <w:r w:rsidR="000F19E7">
        <w:rPr>
          <w:rFonts w:ascii="Times New Roman" w:hAnsi="Times New Roman"/>
          <w:sz w:val="28"/>
        </w:rPr>
        <w:t xml:space="preserve"> земельного контроля на террито</w:t>
      </w:r>
      <w:r w:rsidRPr="00D02B6A">
        <w:rPr>
          <w:rFonts w:ascii="Times New Roman" w:hAnsi="Times New Roman"/>
          <w:sz w:val="28"/>
        </w:rPr>
        <w:t>рии городского округа «поселок Палана» в отношении юриди</w:t>
      </w:r>
      <w:r w:rsidR="000F19E7">
        <w:rPr>
          <w:rFonts w:ascii="Times New Roman" w:hAnsi="Times New Roman"/>
          <w:sz w:val="28"/>
        </w:rPr>
        <w:t>ческих лиц и инди</w:t>
      </w:r>
      <w:r w:rsidRPr="00D02B6A">
        <w:rPr>
          <w:rFonts w:ascii="Times New Roman" w:hAnsi="Times New Roman"/>
          <w:sz w:val="28"/>
        </w:rPr>
        <w:t>видуальных предпринимателей»;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12.</w:t>
      </w:r>
      <w:r w:rsidRPr="00D02B6A">
        <w:rPr>
          <w:rFonts w:ascii="Times New Roman" w:hAnsi="Times New Roman"/>
          <w:sz w:val="28"/>
        </w:rPr>
        <w:tab/>
        <w:t xml:space="preserve">Постановление Администрации городского округа «поселок Палана» от 24.04.2015 №47 «Об утверждении административного регламента предоставления на территории городского округа «поселок Палана» </w:t>
      </w:r>
      <w:r w:rsidRPr="00D02B6A">
        <w:rPr>
          <w:rFonts w:ascii="Times New Roman" w:hAnsi="Times New Roman"/>
          <w:sz w:val="28"/>
        </w:rPr>
        <w:lastRenderedPageBreak/>
        <w:t>муниципальной услуги по выдаче выписок из Реестра муниципального имущества городского округа «поселок Палана»;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13.</w:t>
      </w:r>
      <w:r w:rsidRPr="00D02B6A">
        <w:rPr>
          <w:rFonts w:ascii="Times New Roman" w:hAnsi="Times New Roman"/>
          <w:sz w:val="28"/>
        </w:rPr>
        <w:tab/>
        <w:t>Постановление</w:t>
      </w:r>
      <w:r w:rsidRPr="00D02B6A">
        <w:rPr>
          <w:rFonts w:ascii="Times New Roman" w:hAnsi="Times New Roman"/>
          <w:sz w:val="28"/>
        </w:rPr>
        <w:tab/>
        <w:t>Администрации городского округа «поселок Палана» от 24.04.2015 №48 «Об утверждении административного регламента предоставления на территории городского округа «поселок Палана» муниципальной услуги по предоставлению информации об объектах недвижимого имущества, находящихся в муниципальной собственности городского о</w:t>
      </w:r>
      <w:r w:rsidR="000F19E7">
        <w:rPr>
          <w:rFonts w:ascii="Times New Roman" w:hAnsi="Times New Roman"/>
          <w:sz w:val="28"/>
        </w:rPr>
        <w:t>круга «поселок Палана» и предна</w:t>
      </w:r>
      <w:r w:rsidRPr="00D02B6A">
        <w:rPr>
          <w:rFonts w:ascii="Times New Roman" w:hAnsi="Times New Roman"/>
          <w:sz w:val="28"/>
        </w:rPr>
        <w:t>значенных для сдачи в аренду»;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14.</w:t>
      </w:r>
      <w:r w:rsidRPr="00D02B6A">
        <w:rPr>
          <w:rFonts w:ascii="Times New Roman" w:hAnsi="Times New Roman"/>
          <w:sz w:val="28"/>
        </w:rPr>
        <w:tab/>
        <w:t>Постановление Администрации городского округа «поселок Палана» от 24.04.2015 №49 «Об утверждении административного регламента предоставления на территории городского округа «поселок Палана» муниципальной услуги по предоставлению разрешения на условно разрешенный вид исп</w:t>
      </w:r>
      <w:r w:rsidR="000F19E7">
        <w:rPr>
          <w:rFonts w:ascii="Times New Roman" w:hAnsi="Times New Roman"/>
          <w:sz w:val="28"/>
        </w:rPr>
        <w:t>ользования земель</w:t>
      </w:r>
      <w:r w:rsidRPr="00D02B6A">
        <w:rPr>
          <w:rFonts w:ascii="Times New Roman" w:hAnsi="Times New Roman"/>
          <w:sz w:val="28"/>
        </w:rPr>
        <w:t>ного участка»;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15.</w:t>
      </w:r>
      <w:r w:rsidRPr="00D02B6A">
        <w:rPr>
          <w:rFonts w:ascii="Times New Roman" w:hAnsi="Times New Roman"/>
          <w:sz w:val="28"/>
        </w:rPr>
        <w:tab/>
        <w:t>Постановление Администрации городского округа «поселок Палана» от 24.04.2015 №50 «Об утверждении административного регламента предоставления на территории городского округа «поселок Палана» муниципальной услуги по установлению, изменению вида разрешенного</w:t>
      </w:r>
      <w:r w:rsidR="000F19E7">
        <w:rPr>
          <w:rFonts w:ascii="Times New Roman" w:hAnsi="Times New Roman"/>
          <w:sz w:val="28"/>
        </w:rPr>
        <w:t xml:space="preserve"> использования земельного участ</w:t>
      </w:r>
      <w:r w:rsidRPr="00D02B6A">
        <w:rPr>
          <w:rFonts w:ascii="Times New Roman" w:hAnsi="Times New Roman"/>
          <w:sz w:val="28"/>
        </w:rPr>
        <w:t>ка».</w:t>
      </w:r>
    </w:p>
    <w:p w:rsidR="00D02B6A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02B6A">
        <w:rPr>
          <w:rFonts w:ascii="Times New Roman" w:hAnsi="Times New Roman"/>
          <w:sz w:val="28"/>
        </w:rPr>
        <w:t>Административные регламенты разм</w:t>
      </w:r>
      <w:r w:rsidR="000F19E7">
        <w:rPr>
          <w:rFonts w:ascii="Times New Roman" w:hAnsi="Times New Roman"/>
          <w:sz w:val="28"/>
        </w:rPr>
        <w:t>ещены на официальном сайте Адми</w:t>
      </w:r>
      <w:r w:rsidRPr="00D02B6A">
        <w:rPr>
          <w:rFonts w:ascii="Times New Roman" w:hAnsi="Times New Roman"/>
          <w:sz w:val="28"/>
        </w:rPr>
        <w:t xml:space="preserve">нистрации городского округа «поселок Палана» </w:t>
      </w:r>
      <w:proofErr w:type="gramStart"/>
      <w:r w:rsidRPr="00D02B6A">
        <w:rPr>
          <w:rFonts w:ascii="Times New Roman" w:hAnsi="Times New Roman"/>
          <w:sz w:val="28"/>
        </w:rPr>
        <w:t xml:space="preserve">( </w:t>
      </w:r>
      <w:proofErr w:type="gramEnd"/>
      <w:r w:rsidRPr="00D02B6A">
        <w:rPr>
          <w:rFonts w:ascii="Times New Roman" w:hAnsi="Times New Roman"/>
          <w:sz w:val="28"/>
        </w:rPr>
        <w:t>http://palana.org/) вкладка «Документы».</w:t>
      </w:r>
    </w:p>
    <w:p w:rsidR="007C3864" w:rsidRPr="00D02B6A" w:rsidRDefault="00D02B6A" w:rsidP="00D02B6A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ru"/>
        </w:rPr>
      </w:pPr>
      <w:r w:rsidRPr="00D02B6A">
        <w:rPr>
          <w:rFonts w:ascii="Times New Roman" w:hAnsi="Times New Roman"/>
          <w:sz w:val="28"/>
        </w:rPr>
        <w:t>В соответствии с Соглашением «О вз</w:t>
      </w:r>
      <w:r w:rsidR="000F19E7">
        <w:rPr>
          <w:rFonts w:ascii="Times New Roman" w:hAnsi="Times New Roman"/>
          <w:sz w:val="28"/>
        </w:rPr>
        <w:t>аимодействии между Краевым госу</w:t>
      </w:r>
      <w:r w:rsidRPr="00D02B6A">
        <w:rPr>
          <w:rFonts w:ascii="Times New Roman" w:hAnsi="Times New Roman"/>
          <w:sz w:val="28"/>
        </w:rPr>
        <w:t>дарственным казенным учреждением «Мног</w:t>
      </w:r>
      <w:r w:rsidR="000F19E7">
        <w:rPr>
          <w:rFonts w:ascii="Times New Roman" w:hAnsi="Times New Roman"/>
          <w:sz w:val="28"/>
        </w:rPr>
        <w:t>офункциональный центр предостав</w:t>
      </w:r>
      <w:r w:rsidRPr="00D02B6A">
        <w:rPr>
          <w:rFonts w:ascii="Times New Roman" w:hAnsi="Times New Roman"/>
          <w:sz w:val="28"/>
        </w:rPr>
        <w:t>ления государственных и муниципальных услуг</w:t>
      </w:r>
      <w:r w:rsidR="000F19E7">
        <w:rPr>
          <w:rFonts w:ascii="Times New Roman" w:hAnsi="Times New Roman"/>
          <w:sz w:val="28"/>
        </w:rPr>
        <w:t xml:space="preserve"> в Камчатском крае» предоставле</w:t>
      </w:r>
      <w:r w:rsidRPr="00D02B6A">
        <w:rPr>
          <w:rFonts w:ascii="Times New Roman" w:hAnsi="Times New Roman"/>
          <w:sz w:val="28"/>
        </w:rPr>
        <w:t>ние муниципальной услуги осуществляется по пр</w:t>
      </w:r>
      <w:r w:rsidR="000F19E7">
        <w:rPr>
          <w:rFonts w:ascii="Times New Roman" w:hAnsi="Times New Roman"/>
          <w:sz w:val="28"/>
        </w:rPr>
        <w:t>инципу «одного окна». Распо</w:t>
      </w:r>
      <w:r w:rsidRPr="00D02B6A">
        <w:rPr>
          <w:rFonts w:ascii="Times New Roman" w:hAnsi="Times New Roman"/>
          <w:sz w:val="28"/>
        </w:rPr>
        <w:t>ряжением Администрации городского округа «поселок Палана» от 11.02.2016 № 51-р утверждены технологические схемы предоставления муниципальных услуг.</w:t>
      </w:r>
    </w:p>
    <w:p w:rsidR="00D02B6A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D02B6A" w:rsidRDefault="007C3864" w:rsidP="00D02B6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D02B6A">
        <w:rPr>
          <w:rFonts w:ascii="Times New Roman" w:hAnsi="Times New Roman"/>
          <w:b/>
          <w:i/>
          <w:sz w:val="28"/>
        </w:rPr>
        <w:t>Контактная информация.</w:t>
      </w:r>
    </w:p>
    <w:p w:rsidR="00D02B6A" w:rsidRPr="007C3864" w:rsidRDefault="00D02B6A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Телефон, факс, электронная почта, адрес сайта: тел.(8 415- 43) 32-100, факс (8 415- 43) 31-022 E-</w:t>
      </w:r>
      <w:proofErr w:type="spellStart"/>
      <w:r w:rsidRPr="007C3864">
        <w:rPr>
          <w:rFonts w:ascii="Times New Roman" w:hAnsi="Times New Roman"/>
          <w:sz w:val="28"/>
        </w:rPr>
        <w:t>mail</w:t>
      </w:r>
      <w:proofErr w:type="spellEnd"/>
      <w:r w:rsidRPr="007C3864">
        <w:rPr>
          <w:rFonts w:ascii="Times New Roman" w:hAnsi="Times New Roman"/>
          <w:sz w:val="28"/>
        </w:rPr>
        <w:t>: adm@palana.org , http://palana.org/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Глава городского округа «поселок Палана» - Щербаков Игорь Олегович.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Первый заместитель Главы Администрации городского округа «поселок Палана»</w:t>
      </w:r>
      <w:r w:rsidR="000F19E7">
        <w:rPr>
          <w:rFonts w:ascii="Times New Roman" w:hAnsi="Times New Roman"/>
          <w:sz w:val="28"/>
        </w:rPr>
        <w:t xml:space="preserve">, являющийся инвестиционным уполномоченным в Администрации городского округа «поселок Палана» </w:t>
      </w:r>
      <w:r w:rsidRPr="007C3864">
        <w:rPr>
          <w:rFonts w:ascii="Times New Roman" w:hAnsi="Times New Roman"/>
          <w:sz w:val="28"/>
        </w:rPr>
        <w:t>- Абрамов Евгений Викторович.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Наименование подразделения - Отдел экономики, инвестиционной деятельности и предпринимательства Администрации городского округа «поселок Палана».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>Ф.И.О., должность руководителя – Батурина Александра Анатольевна, начальник отдела.</w:t>
      </w:r>
    </w:p>
    <w:p w:rsidR="007C3864" w:rsidRPr="007C3864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lastRenderedPageBreak/>
        <w:t>Ф.И.О., должность лица, заполнившего паспорт</w:t>
      </w:r>
      <w:r w:rsidR="00D02B6A">
        <w:rPr>
          <w:rFonts w:ascii="Times New Roman" w:hAnsi="Times New Roman"/>
          <w:sz w:val="28"/>
        </w:rPr>
        <w:t xml:space="preserve"> </w:t>
      </w:r>
      <w:r w:rsidRPr="007C3864">
        <w:rPr>
          <w:rFonts w:ascii="Times New Roman" w:hAnsi="Times New Roman"/>
          <w:sz w:val="28"/>
        </w:rPr>
        <w:t>- Гаврилов Дмитрий Владиславович, консультант.</w:t>
      </w:r>
    </w:p>
    <w:p w:rsidR="00C46E9D" w:rsidRDefault="007C3864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C3864">
        <w:rPr>
          <w:rFonts w:ascii="Times New Roman" w:hAnsi="Times New Roman"/>
          <w:sz w:val="28"/>
        </w:rPr>
        <w:t xml:space="preserve">Дата заполнения паспорта - </w:t>
      </w:r>
      <w:r w:rsidR="00740C55">
        <w:rPr>
          <w:rFonts w:ascii="Times New Roman" w:hAnsi="Times New Roman"/>
          <w:sz w:val="28"/>
        </w:rPr>
        <w:t>28</w:t>
      </w:r>
      <w:r w:rsidRPr="007C3864">
        <w:rPr>
          <w:rFonts w:ascii="Times New Roman" w:hAnsi="Times New Roman"/>
          <w:sz w:val="28"/>
        </w:rPr>
        <w:t>.0</w:t>
      </w:r>
      <w:r w:rsidR="00740C55">
        <w:rPr>
          <w:rFonts w:ascii="Times New Roman" w:hAnsi="Times New Roman"/>
          <w:sz w:val="28"/>
        </w:rPr>
        <w:t>4</w:t>
      </w:r>
      <w:r w:rsidRPr="007C3864">
        <w:rPr>
          <w:rFonts w:ascii="Times New Roman" w:hAnsi="Times New Roman"/>
          <w:sz w:val="28"/>
        </w:rPr>
        <w:t>.20</w:t>
      </w:r>
      <w:r w:rsidR="00740C55">
        <w:rPr>
          <w:rFonts w:ascii="Times New Roman" w:hAnsi="Times New Roman"/>
          <w:sz w:val="28"/>
        </w:rPr>
        <w:t>23</w:t>
      </w:r>
      <w:r w:rsidRPr="007C3864">
        <w:rPr>
          <w:rFonts w:ascii="Times New Roman" w:hAnsi="Times New Roman"/>
          <w:sz w:val="28"/>
        </w:rPr>
        <w:t xml:space="preserve"> г.</w:t>
      </w:r>
    </w:p>
    <w:p w:rsidR="00687669" w:rsidRPr="007C3864" w:rsidRDefault="00687669" w:rsidP="007C386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sectPr w:rsidR="00687669" w:rsidRPr="007C3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64"/>
    <w:rsid w:val="00077AC1"/>
    <w:rsid w:val="000F19E7"/>
    <w:rsid w:val="001224AE"/>
    <w:rsid w:val="00145E60"/>
    <w:rsid w:val="001469E3"/>
    <w:rsid w:val="00175A79"/>
    <w:rsid w:val="00183FD6"/>
    <w:rsid w:val="001B4D6D"/>
    <w:rsid w:val="00240600"/>
    <w:rsid w:val="002A054C"/>
    <w:rsid w:val="00365CFA"/>
    <w:rsid w:val="00476356"/>
    <w:rsid w:val="004A2C2C"/>
    <w:rsid w:val="005D79CB"/>
    <w:rsid w:val="00687669"/>
    <w:rsid w:val="00702065"/>
    <w:rsid w:val="007158BB"/>
    <w:rsid w:val="00740C55"/>
    <w:rsid w:val="007564E0"/>
    <w:rsid w:val="007B52FE"/>
    <w:rsid w:val="007C3864"/>
    <w:rsid w:val="008911D2"/>
    <w:rsid w:val="00983B93"/>
    <w:rsid w:val="009E222D"/>
    <w:rsid w:val="009E7342"/>
    <w:rsid w:val="00A16976"/>
    <w:rsid w:val="00AE442D"/>
    <w:rsid w:val="00B267AD"/>
    <w:rsid w:val="00B5669A"/>
    <w:rsid w:val="00B75933"/>
    <w:rsid w:val="00C116B1"/>
    <w:rsid w:val="00C46E9D"/>
    <w:rsid w:val="00D02B6A"/>
    <w:rsid w:val="00D63E07"/>
    <w:rsid w:val="00DB7FF3"/>
    <w:rsid w:val="00DF0795"/>
    <w:rsid w:val="00DF5099"/>
    <w:rsid w:val="00E515D6"/>
    <w:rsid w:val="00EB6F3B"/>
    <w:rsid w:val="00ED0FAE"/>
    <w:rsid w:val="00F02FA1"/>
    <w:rsid w:val="00FE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ED0FA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D0FA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D0FAE"/>
    <w:pPr>
      <w:shd w:val="clear" w:color="auto" w:fill="FFFFFF"/>
      <w:spacing w:after="0" w:line="0" w:lineRule="atLeast"/>
      <w:ind w:hanging="60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ED0FA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table" w:customStyle="1" w:styleId="3">
    <w:name w:val="Сетка таблицы3"/>
    <w:basedOn w:val="a1"/>
    <w:next w:val="a3"/>
    <w:rsid w:val="007564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56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ED0FA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D0FA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D0FAE"/>
    <w:pPr>
      <w:shd w:val="clear" w:color="auto" w:fill="FFFFFF"/>
      <w:spacing w:after="0" w:line="0" w:lineRule="atLeast"/>
      <w:ind w:hanging="60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ED0FA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table" w:customStyle="1" w:styleId="3">
    <w:name w:val="Сетка таблицы3"/>
    <w:basedOn w:val="a1"/>
    <w:next w:val="a3"/>
    <w:rsid w:val="007564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56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6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chemeClr val="accent1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Структура инвестиций привлеченных бюджетных средств в 2021 году</a:t>
            </a:r>
          </a:p>
        </c:rich>
      </c:tx>
      <c:overlay val="0"/>
    </c:title>
    <c:autoTitleDeleted val="0"/>
    <c:view3D>
      <c:rotX val="40"/>
      <c:rotY val="350"/>
      <c:depthPercent val="100"/>
      <c:rAngAx val="0"/>
      <c:perspective val="7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79129129129129"/>
          <c:y val="0.37884420697412824"/>
          <c:w val="0.79241741741741745"/>
          <c:h val="0.588740157480314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инвестиций привлеченных бюджетных средств в 2021 году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bubble3D val="0"/>
            <c:spPr>
              <a:solidFill>
                <a:srgbClr val="FF5050"/>
              </a:solidFill>
            </c:spPr>
          </c:dPt>
          <c:dPt>
            <c:idx val="1"/>
            <c:bubble3D val="0"/>
            <c:explosion val="14"/>
            <c:spPr>
              <a:solidFill>
                <a:srgbClr val="FFFF66"/>
              </a:solidFill>
            </c:spPr>
          </c:dPt>
          <c:dPt>
            <c:idx val="2"/>
            <c:bubble3D val="0"/>
            <c:explosion val="11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федеральный бюджет 3%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"/>
              <c:layout>
                <c:manualLayout>
                  <c:x val="-6.136072095717765E-2"/>
                  <c:y val="-7.40323084614423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краевой бюджет 40%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2"/>
              <c:layout>
                <c:manualLayout>
                  <c:x val="2.3930180180180179E-2"/>
                  <c:y val="0.10126952880889889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местный бюджет 57%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</c:dLbls>
          <c:cat>
            <c:strRef>
              <c:f>Лист1!$A$2:$A$4</c:f>
              <c:strCache>
                <c:ptCount val="3"/>
                <c:pt idx="0">
                  <c:v>федеральный бюджет</c:v>
                </c:pt>
                <c:pt idx="1">
                  <c:v>краевой бюджет</c:v>
                </c:pt>
                <c:pt idx="2">
                  <c:v>местный бюджет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0.03</c:v>
                </c:pt>
                <c:pt idx="1">
                  <c:v>0.4</c:v>
                </c:pt>
                <c:pt idx="2">
                  <c:v>0.56999999999999995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 w="6350"/>
        </a:sp3d>
      </c:spPr>
    </c:plotArea>
    <c:plotVisOnly val="1"/>
    <c:dispBlanksAs val="gap"/>
    <c:showDLblsOverMax val="0"/>
  </c:chart>
  <c:spPr>
    <a:ln w="15875"/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35</Pages>
  <Words>10381</Words>
  <Characters>59175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2023-04-27T22:12:00Z</cp:lastPrinted>
  <dcterms:created xsi:type="dcterms:W3CDTF">2023-04-27T02:17:00Z</dcterms:created>
  <dcterms:modified xsi:type="dcterms:W3CDTF">2023-04-28T00:52:00Z</dcterms:modified>
</cp:coreProperties>
</file>